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6EA25" w14:textId="41DC7910"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CD5E41">
        <w:rPr>
          <w:rFonts w:ascii="Palatino Linotype" w:eastAsia="Times New Roman" w:hAnsi="Palatino Linotype" w:cs="Arial"/>
          <w:color w:val="000000"/>
          <w:sz w:val="24"/>
          <w:szCs w:val="24"/>
          <w:lang w:eastAsia="es-MX"/>
        </w:rPr>
        <w:t xml:space="preserve">a </w:t>
      </w:r>
      <w:r w:rsidR="00FC22F8">
        <w:rPr>
          <w:rFonts w:ascii="Palatino Linotype" w:eastAsia="Times New Roman" w:hAnsi="Palatino Linotype" w:cs="Arial"/>
          <w:color w:val="000000"/>
          <w:sz w:val="24"/>
          <w:szCs w:val="24"/>
          <w:lang w:eastAsia="es-MX"/>
        </w:rPr>
        <w:t>veintisiete</w:t>
      </w:r>
      <w:r w:rsidR="004B059E">
        <w:rPr>
          <w:rFonts w:ascii="Palatino Linotype" w:eastAsia="Times New Roman" w:hAnsi="Palatino Linotype" w:cs="Arial"/>
          <w:color w:val="000000"/>
          <w:sz w:val="24"/>
          <w:szCs w:val="24"/>
          <w:lang w:eastAsia="es-MX"/>
        </w:rPr>
        <w:t xml:space="preserve"> de febrero</w:t>
      </w:r>
      <w:r w:rsidR="00CD5E41" w:rsidRPr="00CD5E41">
        <w:rPr>
          <w:rFonts w:ascii="Palatino Linotype" w:eastAsia="Times New Roman" w:hAnsi="Palatino Linotype" w:cs="Arial"/>
          <w:color w:val="000000"/>
          <w:sz w:val="24"/>
          <w:szCs w:val="24"/>
          <w:lang w:eastAsia="es-MX"/>
        </w:rPr>
        <w:t xml:space="preserve"> de dos mil diecinueve.</w:t>
      </w:r>
    </w:p>
    <w:p w14:paraId="22528B8B" w14:textId="7346AB63"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AB44DC">
        <w:rPr>
          <w:rFonts w:ascii="Palatino Linotype" w:hAnsi="Palatino Linotype" w:cs="Arial"/>
          <w:b/>
          <w:sz w:val="24"/>
        </w:rPr>
        <w:t>S</w:t>
      </w:r>
      <w:r w:rsidR="00AB44DC">
        <w:rPr>
          <w:rFonts w:ascii="Palatino Linotype" w:hAnsi="Palatino Linotype" w:cs="Arial"/>
          <w:sz w:val="24"/>
        </w:rPr>
        <w:t xml:space="preserve"> los</w:t>
      </w:r>
      <w:r w:rsidR="00795811">
        <w:rPr>
          <w:rFonts w:ascii="Palatino Linotype" w:hAnsi="Palatino Linotype" w:cs="Arial"/>
          <w:sz w:val="24"/>
        </w:rPr>
        <w:t xml:space="preserve"> expediente</w:t>
      </w:r>
      <w:r w:rsidR="00AB44DC">
        <w:rPr>
          <w:rFonts w:ascii="Palatino Linotype" w:hAnsi="Palatino Linotype" w:cs="Arial"/>
          <w:sz w:val="24"/>
        </w:rPr>
        <w:t>s</w:t>
      </w:r>
      <w:r w:rsidR="00795811">
        <w:rPr>
          <w:rFonts w:ascii="Palatino Linotype" w:hAnsi="Palatino Linotype" w:cs="Arial"/>
          <w:sz w:val="24"/>
        </w:rPr>
        <w:t xml:space="preserve"> electrónico</w:t>
      </w:r>
      <w:r w:rsidR="00AB44DC">
        <w:rPr>
          <w:rFonts w:ascii="Palatino Linotype" w:hAnsi="Palatino Linotype" w:cs="Arial"/>
          <w:sz w:val="24"/>
        </w:rPr>
        <w:t>s</w:t>
      </w:r>
      <w:r w:rsidR="00795811">
        <w:rPr>
          <w:rFonts w:ascii="Palatino Linotype" w:hAnsi="Palatino Linotype" w:cs="Arial"/>
          <w:sz w:val="24"/>
        </w:rPr>
        <w:t xml:space="preserve"> formado</w:t>
      </w:r>
      <w:r w:rsidR="00AB44DC">
        <w:rPr>
          <w:rFonts w:ascii="Palatino Linotype" w:hAnsi="Palatino Linotype" w:cs="Arial"/>
          <w:sz w:val="24"/>
        </w:rPr>
        <w:t>s</w:t>
      </w:r>
      <w:r w:rsidR="00BB0466">
        <w:rPr>
          <w:rFonts w:ascii="Palatino Linotype" w:hAnsi="Palatino Linotype" w:cs="Arial"/>
          <w:sz w:val="24"/>
        </w:rPr>
        <w:t xml:space="preserve"> con motivo de</w:t>
      </w:r>
      <w:r w:rsidR="00AB44DC">
        <w:rPr>
          <w:rFonts w:ascii="Palatino Linotype" w:hAnsi="Palatino Linotype" w:cs="Arial"/>
          <w:sz w:val="24"/>
        </w:rPr>
        <w:t xml:space="preserve"> los</w:t>
      </w:r>
      <w:r w:rsidR="00BB0466">
        <w:rPr>
          <w:rFonts w:ascii="Palatino Linotype" w:hAnsi="Palatino Linotype" w:cs="Arial"/>
          <w:sz w:val="24"/>
        </w:rPr>
        <w:t xml:space="preserve"> </w:t>
      </w:r>
      <w:r>
        <w:rPr>
          <w:rFonts w:ascii="Palatino Linotype" w:hAnsi="Palatino Linotype" w:cs="Arial"/>
          <w:sz w:val="24"/>
        </w:rPr>
        <w:t>recurso</w:t>
      </w:r>
      <w:r w:rsidR="00AB44DC">
        <w:rPr>
          <w:rFonts w:ascii="Palatino Linotype" w:hAnsi="Palatino Linotype" w:cs="Arial"/>
          <w:sz w:val="24"/>
        </w:rPr>
        <w:t>s</w:t>
      </w:r>
      <w:r>
        <w:rPr>
          <w:rFonts w:ascii="Palatino Linotype" w:hAnsi="Palatino Linotype" w:cs="Arial"/>
          <w:sz w:val="24"/>
        </w:rPr>
        <w:t xml:space="preserve"> de revisión número</w:t>
      </w:r>
      <w:r w:rsidR="00AB44DC">
        <w:rPr>
          <w:rFonts w:ascii="Palatino Linotype" w:hAnsi="Palatino Linotype" w:cs="Arial"/>
          <w:sz w:val="24"/>
        </w:rPr>
        <w:t>s</w:t>
      </w:r>
      <w:r>
        <w:rPr>
          <w:rFonts w:ascii="Palatino Linotype" w:hAnsi="Palatino Linotype" w:cs="Arial"/>
          <w:sz w:val="24"/>
        </w:rPr>
        <w:t xml:space="preserve"> </w:t>
      </w:r>
      <w:r w:rsidR="00F57B98">
        <w:rPr>
          <w:rFonts w:ascii="Palatino Linotype" w:hAnsi="Palatino Linotype" w:cs="Arial"/>
          <w:b/>
          <w:bCs/>
          <w:sz w:val="24"/>
          <w:lang w:eastAsia="es-MX"/>
        </w:rPr>
        <w:t>04</w:t>
      </w:r>
      <w:r w:rsidR="006C41A9">
        <w:rPr>
          <w:rFonts w:ascii="Palatino Linotype" w:hAnsi="Palatino Linotype" w:cs="Arial"/>
          <w:b/>
          <w:bCs/>
          <w:sz w:val="24"/>
          <w:lang w:eastAsia="es-MX"/>
        </w:rPr>
        <w:t>400</w:t>
      </w:r>
      <w:r w:rsidR="00795811">
        <w:rPr>
          <w:rFonts w:ascii="Palatino Linotype" w:hAnsi="Palatino Linotype" w:cs="Arial"/>
          <w:b/>
          <w:bCs/>
          <w:sz w:val="24"/>
          <w:lang w:eastAsia="es-MX"/>
        </w:rPr>
        <w:t>/INFOEM/IP/RR/2018</w:t>
      </w:r>
      <w:r>
        <w:rPr>
          <w:rFonts w:ascii="Palatino Linotype" w:hAnsi="Palatino Linotype" w:cs="Arial"/>
          <w:sz w:val="24"/>
        </w:rPr>
        <w:t xml:space="preserve">, </w:t>
      </w:r>
      <w:r w:rsidR="00AB44DC">
        <w:rPr>
          <w:rFonts w:ascii="Palatino Linotype" w:hAnsi="Palatino Linotype" w:cs="Arial"/>
          <w:b/>
          <w:bCs/>
          <w:sz w:val="24"/>
          <w:lang w:eastAsia="es-MX"/>
        </w:rPr>
        <w:t xml:space="preserve">04728/INFOEM/IP/RR/2018 y 04729/INFOEM/IP/RR/2018, </w:t>
      </w:r>
      <w:r w:rsidRPr="00224181">
        <w:rPr>
          <w:rFonts w:ascii="Palatino Linotype" w:hAnsi="Palatino Linotype" w:cs="Arial"/>
          <w:sz w:val="24"/>
        </w:rPr>
        <w:t>interpuesto</w:t>
      </w:r>
      <w:r w:rsidR="00AB44DC">
        <w:rPr>
          <w:rFonts w:ascii="Palatino Linotype" w:hAnsi="Palatino Linotype" w:cs="Arial"/>
          <w:sz w:val="24"/>
        </w:rPr>
        <w:t>s</w:t>
      </w:r>
      <w:r w:rsidRPr="00224181">
        <w:rPr>
          <w:rFonts w:ascii="Palatino Linotype" w:hAnsi="Palatino Linotype" w:cs="Arial"/>
          <w:sz w:val="24"/>
        </w:rPr>
        <w:t xml:space="preserve"> por el </w:t>
      </w:r>
      <w:r w:rsidRPr="00224181">
        <w:rPr>
          <w:rFonts w:ascii="Palatino Linotype" w:hAnsi="Palatino Linotype" w:cs="Arial"/>
          <w:b/>
          <w:sz w:val="24"/>
          <w:szCs w:val="24"/>
        </w:rPr>
        <w:t xml:space="preserve">C. </w:t>
      </w:r>
      <w:r w:rsidR="00D35808">
        <w:rPr>
          <w:rFonts w:ascii="Palatino Linotype" w:hAnsi="Palatino Linotype" w:cs="Arial"/>
          <w:b/>
          <w:bCs/>
          <w:sz w:val="24"/>
          <w:szCs w:val="24"/>
        </w:rPr>
        <w:t>XXXXXXXXXXXXXXXXXX</w:t>
      </w:r>
      <w:r w:rsidR="006C41A9">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0C7424">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AB44DC">
        <w:rPr>
          <w:rFonts w:ascii="Palatino Linotype" w:hAnsi="Palatino Linotype" w:cs="Arial"/>
          <w:sz w:val="24"/>
        </w:rPr>
        <w:t xml:space="preserve">s </w:t>
      </w:r>
      <w:r w:rsidRPr="00224181">
        <w:rPr>
          <w:rFonts w:ascii="Palatino Linotype" w:hAnsi="Palatino Linotype" w:cs="Arial"/>
          <w:sz w:val="24"/>
        </w:rPr>
        <w:t>respuesta</w:t>
      </w:r>
      <w:r w:rsidR="00AB44DC">
        <w:rPr>
          <w:rFonts w:ascii="Palatino Linotype" w:hAnsi="Palatino Linotype" w:cs="Arial"/>
          <w:sz w:val="24"/>
        </w:rPr>
        <w:t>s</w:t>
      </w:r>
      <w:r w:rsidRPr="00224181">
        <w:rPr>
          <w:rFonts w:ascii="Palatino Linotype" w:hAnsi="Palatino Linotype" w:cs="Arial"/>
          <w:sz w:val="24"/>
        </w:rPr>
        <w:t xml:space="preserve"> </w:t>
      </w:r>
      <w:r w:rsidRPr="00224181">
        <w:rPr>
          <w:rFonts w:ascii="Palatino Linotype" w:hAnsi="Palatino Linotype" w:cs="Arial"/>
          <w:sz w:val="24"/>
          <w:szCs w:val="24"/>
        </w:rPr>
        <w:t xml:space="preserve">del </w:t>
      </w:r>
      <w:r w:rsidR="00F57B98" w:rsidRPr="00F57B98">
        <w:rPr>
          <w:rFonts w:ascii="Palatino Linotype" w:hAnsi="Palatino Linotype" w:cs="Arial"/>
          <w:b/>
          <w:sz w:val="24"/>
          <w:szCs w:val="24"/>
        </w:rPr>
        <w:t xml:space="preserve">Ayuntamiento de </w:t>
      </w:r>
      <w:r w:rsidR="006C41A9">
        <w:rPr>
          <w:rFonts w:ascii="Palatino Linotype" w:hAnsi="Palatino Linotype" w:cs="Arial"/>
          <w:b/>
          <w:sz w:val="24"/>
          <w:szCs w:val="24"/>
        </w:rPr>
        <w:t>Tecámac</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39BE6AF3" w:rsidR="0011542B" w:rsidRDefault="003213D5" w:rsidP="0011542B">
      <w:pPr>
        <w:spacing w:before="240" w:after="240" w:line="360" w:lineRule="auto"/>
        <w:jc w:val="center"/>
        <w:rPr>
          <w:rFonts w:ascii="Palatino Linotype" w:hAnsi="Palatino Linotype"/>
          <w:b/>
          <w:sz w:val="28"/>
        </w:rPr>
      </w:pPr>
      <w:r>
        <w:rPr>
          <w:rFonts w:ascii="Palatino Linotype" w:hAnsi="Palatino Linotype"/>
          <w:b/>
          <w:sz w:val="28"/>
        </w:rPr>
        <w:t xml:space="preserve">A N T E C E D E N T E S  D E L </w:t>
      </w:r>
      <w:r w:rsidR="0011542B">
        <w:rPr>
          <w:rFonts w:ascii="Palatino Linotype" w:hAnsi="Palatino Linotype"/>
          <w:b/>
          <w:sz w:val="28"/>
        </w:rPr>
        <w:t xml:space="preserve"> A S U N T O</w:t>
      </w:r>
    </w:p>
    <w:p w14:paraId="2A45A621" w14:textId="77777777" w:rsidR="00BF58EE" w:rsidRPr="00F205B9" w:rsidRDefault="00BF58EE" w:rsidP="0011542B">
      <w:pPr>
        <w:spacing w:before="240" w:after="240" w:line="360" w:lineRule="auto"/>
        <w:jc w:val="center"/>
        <w:rPr>
          <w:rFonts w:ascii="Palatino Linotype" w:hAnsi="Palatino Linotype"/>
          <w:b/>
          <w:sz w:val="28"/>
        </w:rPr>
      </w:pPr>
    </w:p>
    <w:p w14:paraId="3575C3B1" w14:textId="014CFD18" w:rsidR="00484E74" w:rsidRDefault="0011542B" w:rsidP="004B059E">
      <w:pPr>
        <w:spacing w:before="240" w:after="240" w:line="360" w:lineRule="auto"/>
        <w:jc w:val="both"/>
        <w:rPr>
          <w:rFonts w:ascii="Palatino Linotype" w:hAnsi="Palatino Linotype"/>
          <w:b/>
          <w:sz w:val="28"/>
          <w:szCs w:val="28"/>
        </w:rPr>
      </w:pPr>
      <w:r>
        <w:rPr>
          <w:rFonts w:ascii="Palatino Linotype" w:hAnsi="Palatino Linotype" w:cs="Arial"/>
          <w:b/>
          <w:sz w:val="28"/>
        </w:rPr>
        <w:t>PRIMERO.</w:t>
      </w:r>
      <w:r>
        <w:rPr>
          <w:rFonts w:ascii="Palatino Linotype" w:hAnsi="Palatino Linotype" w:cs="Arial"/>
        </w:rPr>
        <w:t xml:space="preserve"> </w:t>
      </w:r>
      <w:r w:rsidR="004B059E">
        <w:rPr>
          <w:rFonts w:ascii="Palatino Linotype" w:hAnsi="Palatino Linotype"/>
          <w:b/>
          <w:sz w:val="28"/>
          <w:szCs w:val="28"/>
        </w:rPr>
        <w:t>De la</w:t>
      </w:r>
      <w:r w:rsidR="00AB44DC">
        <w:rPr>
          <w:rFonts w:ascii="Palatino Linotype" w:hAnsi="Palatino Linotype"/>
          <w:b/>
          <w:sz w:val="28"/>
          <w:szCs w:val="28"/>
        </w:rPr>
        <w:t>s</w:t>
      </w:r>
      <w:r w:rsidR="004B059E">
        <w:rPr>
          <w:rFonts w:ascii="Palatino Linotype" w:hAnsi="Palatino Linotype"/>
          <w:b/>
          <w:sz w:val="28"/>
          <w:szCs w:val="28"/>
        </w:rPr>
        <w:t xml:space="preserve"> Solicitud</w:t>
      </w:r>
      <w:r w:rsidR="00AB44DC">
        <w:rPr>
          <w:rFonts w:ascii="Palatino Linotype" w:hAnsi="Palatino Linotype"/>
          <w:b/>
          <w:sz w:val="28"/>
          <w:szCs w:val="28"/>
        </w:rPr>
        <w:t>es</w:t>
      </w:r>
      <w:r w:rsidR="004B059E">
        <w:rPr>
          <w:rFonts w:ascii="Palatino Linotype" w:hAnsi="Palatino Linotype"/>
          <w:b/>
          <w:sz w:val="28"/>
          <w:szCs w:val="28"/>
        </w:rPr>
        <w:t xml:space="preserve"> de Información.</w:t>
      </w:r>
    </w:p>
    <w:p w14:paraId="128DC7D3" w14:textId="248613E5" w:rsidR="00AE7C03" w:rsidRDefault="009C42AC" w:rsidP="004B059E">
      <w:pPr>
        <w:spacing w:before="240" w:after="240" w:line="360" w:lineRule="auto"/>
        <w:jc w:val="both"/>
        <w:rPr>
          <w:rFonts w:ascii="Palatino Linotype" w:hAnsi="Palatino Linotype" w:cs="Arial"/>
          <w:sz w:val="24"/>
        </w:rPr>
      </w:pPr>
      <w:r>
        <w:rPr>
          <w:rFonts w:ascii="Palatino Linotype" w:hAnsi="Palatino Linotype" w:cs="Arial"/>
          <w:sz w:val="24"/>
        </w:rPr>
        <w:t>Con fecha</w:t>
      </w:r>
      <w:r w:rsidR="00AB44DC">
        <w:rPr>
          <w:rFonts w:ascii="Palatino Linotype" w:hAnsi="Palatino Linotype" w:cs="Arial"/>
          <w:sz w:val="24"/>
        </w:rPr>
        <w:t>s</w:t>
      </w:r>
      <w:r w:rsidR="00ED3B93">
        <w:rPr>
          <w:rFonts w:ascii="Palatino Linotype" w:hAnsi="Palatino Linotype" w:cs="Arial"/>
          <w:sz w:val="24"/>
        </w:rPr>
        <w:t xml:space="preserve"> </w:t>
      </w:r>
      <w:r w:rsidR="006C41A9">
        <w:rPr>
          <w:rFonts w:ascii="Palatino Linotype" w:hAnsi="Palatino Linotype" w:cs="Arial"/>
          <w:sz w:val="24"/>
        </w:rPr>
        <w:t>trece de noviembre</w:t>
      </w:r>
      <w:r w:rsidR="00AB44DC">
        <w:rPr>
          <w:rFonts w:ascii="Palatino Linotype" w:hAnsi="Palatino Linotype" w:cs="Arial"/>
          <w:sz w:val="24"/>
        </w:rPr>
        <w:t>, dieciocho de noviembre y veintidós de noviembre,</w:t>
      </w:r>
      <w:r w:rsidR="0011542B">
        <w:rPr>
          <w:rFonts w:ascii="Palatino Linotype" w:hAnsi="Palatino Linotype" w:cs="Arial"/>
          <w:sz w:val="24"/>
        </w:rPr>
        <w:t xml:space="preserve"> </w:t>
      </w:r>
      <w:r w:rsidR="006C41A9">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6C41A9">
        <w:rPr>
          <w:rFonts w:ascii="Palatino Linotype" w:hAnsi="Palatino Linotype" w:cs="Arial"/>
          <w:b/>
          <w:sz w:val="24"/>
        </w:rPr>
        <w:t>el S</w:t>
      </w:r>
      <w:r w:rsidR="00C769AB">
        <w:rPr>
          <w:rFonts w:ascii="Palatino Linotype" w:hAnsi="Palatino Linotype" w:cs="Arial"/>
          <w:b/>
          <w:sz w:val="24"/>
        </w:rPr>
        <w:t xml:space="preserve">ujeto </w:t>
      </w:r>
      <w:r w:rsidR="006C41A9">
        <w:rPr>
          <w:rFonts w:ascii="Palatino Linotype" w:hAnsi="Palatino Linotype" w:cs="Arial"/>
          <w:b/>
          <w:sz w:val="24"/>
        </w:rPr>
        <w:t>O</w:t>
      </w:r>
      <w:r w:rsidR="0011542B">
        <w:rPr>
          <w:rFonts w:ascii="Palatino Linotype" w:hAnsi="Palatino Linotype" w:cs="Arial"/>
          <w:b/>
          <w:sz w:val="24"/>
        </w:rPr>
        <w:t>bligado</w:t>
      </w:r>
      <w:r w:rsidR="0011542B">
        <w:rPr>
          <w:rFonts w:ascii="Palatino Linotype" w:hAnsi="Palatino Linotype" w:cs="Arial"/>
          <w:sz w:val="24"/>
        </w:rPr>
        <w:t>,</w:t>
      </w:r>
      <w:r w:rsidR="00AB44DC">
        <w:rPr>
          <w:rFonts w:ascii="Palatino Linotype" w:hAnsi="Palatino Linotype" w:cs="Arial"/>
          <w:sz w:val="24"/>
        </w:rPr>
        <w:t xml:space="preserve"> las solicitudes </w:t>
      </w:r>
      <w:r w:rsidR="00C769AB">
        <w:rPr>
          <w:rFonts w:ascii="Palatino Linotype" w:hAnsi="Palatino Linotype" w:cs="Arial"/>
          <w:sz w:val="24"/>
        </w:rPr>
        <w:t>de acceso a la información pública, registrada</w:t>
      </w:r>
      <w:r w:rsidR="00AB44DC">
        <w:rPr>
          <w:rFonts w:ascii="Palatino Linotype" w:hAnsi="Palatino Linotype" w:cs="Arial"/>
          <w:sz w:val="24"/>
        </w:rPr>
        <w:t>s bajo los</w:t>
      </w:r>
      <w:r w:rsidR="00C769AB">
        <w:rPr>
          <w:rFonts w:ascii="Palatino Linotype" w:hAnsi="Palatino Linotype" w:cs="Arial"/>
          <w:sz w:val="24"/>
        </w:rPr>
        <w:t xml:space="preserve"> número</w:t>
      </w:r>
      <w:r w:rsidR="00AB44DC">
        <w:rPr>
          <w:rFonts w:ascii="Palatino Linotype" w:hAnsi="Palatino Linotype" w:cs="Arial"/>
          <w:sz w:val="24"/>
        </w:rPr>
        <w:t>s</w:t>
      </w:r>
      <w:r w:rsidR="0011542B">
        <w:rPr>
          <w:rFonts w:ascii="Palatino Linotype" w:hAnsi="Palatino Linotype" w:cs="Arial"/>
          <w:sz w:val="24"/>
        </w:rPr>
        <w:t xml:space="preserve"> de expediente</w:t>
      </w:r>
      <w:r w:rsidR="00154857" w:rsidRPr="00ED3B93">
        <w:rPr>
          <w:rFonts w:ascii="Palatino Linotype" w:hAnsi="Palatino Linotype" w:cs="Arial"/>
          <w:color w:val="000000" w:themeColor="text1"/>
          <w:sz w:val="24"/>
          <w:szCs w:val="24"/>
        </w:rPr>
        <w:t xml:space="preserve"> </w:t>
      </w:r>
      <w:r w:rsidR="006C41A9" w:rsidRPr="00ED3B93">
        <w:rPr>
          <w:rFonts w:ascii="Palatino Linotype" w:hAnsi="Palatino Linotype"/>
          <w:b/>
          <w:bCs/>
          <w:color w:val="000000" w:themeColor="text1"/>
          <w:sz w:val="24"/>
          <w:szCs w:val="24"/>
        </w:rPr>
        <w:t>00157/TECAMAC/IP/2018</w:t>
      </w:r>
      <w:r w:rsidR="0011542B" w:rsidRPr="00ED3B93">
        <w:rPr>
          <w:rFonts w:ascii="Palatino Linotype" w:hAnsi="Palatino Linotype" w:cs="Arial"/>
          <w:b/>
          <w:color w:val="000000" w:themeColor="text1"/>
          <w:sz w:val="24"/>
          <w:szCs w:val="24"/>
          <w:lang w:eastAsia="es-MX"/>
        </w:rPr>
        <w:t xml:space="preserve">, </w:t>
      </w:r>
      <w:r w:rsidR="00AB44DC">
        <w:rPr>
          <w:rFonts w:ascii="Palatino Linotype" w:hAnsi="Palatino Linotype"/>
          <w:b/>
          <w:bCs/>
          <w:color w:val="000000" w:themeColor="text1"/>
          <w:sz w:val="24"/>
          <w:szCs w:val="24"/>
        </w:rPr>
        <w:t>00164</w:t>
      </w:r>
      <w:r w:rsidR="00AB44DC" w:rsidRPr="00ED3B93">
        <w:rPr>
          <w:rFonts w:ascii="Palatino Linotype" w:hAnsi="Palatino Linotype"/>
          <w:b/>
          <w:bCs/>
          <w:color w:val="000000" w:themeColor="text1"/>
          <w:sz w:val="24"/>
          <w:szCs w:val="24"/>
        </w:rPr>
        <w:t>/TECAMAC/IP/2018</w:t>
      </w:r>
      <w:r w:rsidR="00AB44DC">
        <w:rPr>
          <w:rFonts w:ascii="Palatino Linotype" w:hAnsi="Palatino Linotype"/>
          <w:b/>
          <w:bCs/>
          <w:color w:val="000000" w:themeColor="text1"/>
          <w:sz w:val="24"/>
          <w:szCs w:val="24"/>
        </w:rPr>
        <w:t xml:space="preserve"> y 00172</w:t>
      </w:r>
      <w:r w:rsidR="00AB44DC" w:rsidRPr="00ED3B93">
        <w:rPr>
          <w:rFonts w:ascii="Palatino Linotype" w:hAnsi="Palatino Linotype"/>
          <w:b/>
          <w:bCs/>
          <w:color w:val="000000" w:themeColor="text1"/>
          <w:sz w:val="24"/>
          <w:szCs w:val="24"/>
        </w:rPr>
        <w:t>/TECAMAC/IP/2018</w:t>
      </w:r>
      <w:r w:rsidR="00AB44DC">
        <w:rPr>
          <w:rFonts w:ascii="Palatino Linotype" w:hAnsi="Palatino Linotype"/>
          <w:b/>
          <w:bCs/>
          <w:color w:val="000000" w:themeColor="text1"/>
          <w:sz w:val="24"/>
          <w:szCs w:val="24"/>
        </w:rPr>
        <w:t xml:space="preserve">, </w:t>
      </w:r>
      <w:r w:rsidR="0011542B" w:rsidRPr="00ED3B93">
        <w:rPr>
          <w:rFonts w:ascii="Palatino Linotype" w:hAnsi="Palatino Linotype" w:cs="Arial"/>
          <w:color w:val="000000" w:themeColor="text1"/>
          <w:sz w:val="24"/>
          <w:szCs w:val="24"/>
        </w:rPr>
        <w:t>m</w:t>
      </w:r>
      <w:r w:rsidR="0011542B">
        <w:rPr>
          <w:rFonts w:ascii="Palatino Linotype" w:hAnsi="Palatino Linotype" w:cs="Arial"/>
          <w:sz w:val="24"/>
        </w:rPr>
        <w:t>ediante la</w:t>
      </w:r>
      <w:r w:rsidR="00AB44DC">
        <w:rPr>
          <w:rFonts w:ascii="Palatino Linotype" w:hAnsi="Palatino Linotype" w:cs="Arial"/>
          <w:sz w:val="24"/>
        </w:rPr>
        <w:t>s</w:t>
      </w:r>
      <w:r w:rsidR="0011542B">
        <w:rPr>
          <w:rFonts w:ascii="Palatino Linotype" w:hAnsi="Palatino Linotype" w:cs="Arial"/>
          <w:sz w:val="24"/>
        </w:rPr>
        <w:t xml:space="preserve"> </w:t>
      </w:r>
      <w:r w:rsidR="00182C00">
        <w:rPr>
          <w:rFonts w:ascii="Palatino Linotype" w:hAnsi="Palatino Linotype" w:cs="Arial"/>
          <w:sz w:val="24"/>
        </w:rPr>
        <w:t>cual</w:t>
      </w:r>
      <w:r w:rsidR="00AB44DC">
        <w:rPr>
          <w:rFonts w:ascii="Palatino Linotype" w:hAnsi="Palatino Linotype" w:cs="Arial"/>
          <w:sz w:val="24"/>
        </w:rPr>
        <w:t>es</w:t>
      </w:r>
      <w:r w:rsidR="0011542B">
        <w:rPr>
          <w:rFonts w:ascii="Palatino Linotype" w:hAnsi="Palatino Linotype" w:cs="Arial"/>
          <w:sz w:val="24"/>
        </w:rPr>
        <w:t xml:space="preserve"> solicitó información en el tenor siguiente:</w:t>
      </w:r>
    </w:p>
    <w:p w14:paraId="77971157" w14:textId="6BE4432B" w:rsidR="00AB44DC" w:rsidRPr="00484E74" w:rsidRDefault="00AB44DC" w:rsidP="004B059E">
      <w:pPr>
        <w:spacing w:before="240" w:after="240" w:line="360" w:lineRule="auto"/>
        <w:jc w:val="both"/>
        <w:rPr>
          <w:rFonts w:ascii="Palatino Linotype" w:hAnsi="Palatino Linotype"/>
          <w:b/>
          <w:sz w:val="28"/>
          <w:szCs w:val="28"/>
        </w:rPr>
      </w:pPr>
      <w:r w:rsidRPr="00ED3B93">
        <w:rPr>
          <w:rFonts w:ascii="Palatino Linotype" w:hAnsi="Palatino Linotype"/>
          <w:b/>
          <w:bCs/>
          <w:color w:val="000000" w:themeColor="text1"/>
          <w:sz w:val="24"/>
          <w:szCs w:val="24"/>
        </w:rPr>
        <w:t>00157/TECAMAC/IP/2018</w:t>
      </w:r>
      <w:r>
        <w:rPr>
          <w:rFonts w:ascii="Palatino Linotype" w:hAnsi="Palatino Linotype"/>
          <w:b/>
          <w:bCs/>
          <w:color w:val="000000" w:themeColor="text1"/>
          <w:sz w:val="24"/>
          <w:szCs w:val="24"/>
        </w:rPr>
        <w:t>:</w:t>
      </w:r>
    </w:p>
    <w:p w14:paraId="2F998196" w14:textId="0FB6D68A" w:rsidR="009C42AC" w:rsidRDefault="00273B89" w:rsidP="00182C00">
      <w:pPr>
        <w:ind w:left="851" w:right="850"/>
        <w:jc w:val="both"/>
        <w:rPr>
          <w:rFonts w:ascii="Palatino Linotype" w:hAnsi="Palatino Linotype"/>
          <w:i/>
          <w:color w:val="000000"/>
        </w:rPr>
      </w:pPr>
      <w:r>
        <w:rPr>
          <w:rFonts w:ascii="Palatino Linotype" w:hAnsi="Palatino Linotype"/>
          <w:i/>
          <w:color w:val="000000"/>
          <w:szCs w:val="14"/>
        </w:rPr>
        <w:lastRenderedPageBreak/>
        <w:t>“</w:t>
      </w:r>
      <w:r w:rsidR="006C41A9" w:rsidRPr="006C41A9">
        <w:rPr>
          <w:rFonts w:ascii="Palatino Linotype" w:hAnsi="Palatino Linotype"/>
          <w:i/>
          <w:color w:val="000000"/>
        </w:rPr>
        <w:t xml:space="preserve">ACTA NÚMERO 150 ACTA NÚMERO 150 (CIENTO CINCUENTA).- CENTÉSIMA DÉCIMA QUINTA SESIÓN ORDINARIA DE CABILDO VEINTITRÉS DE MAYO DE DOS MIL DIECIOCHO. d) EL DÉCIMO PRIMER REGIDOR ISIDRO AGUILAR HIDALGO COMENTA SOBRE EL INCIDENTE DE LA C. </w:t>
      </w:r>
      <w:r w:rsidR="00D35808">
        <w:rPr>
          <w:rFonts w:ascii="Palatino Linotype" w:hAnsi="Palatino Linotype"/>
          <w:i/>
          <w:color w:val="000000"/>
        </w:rPr>
        <w:t>XXXXXXXXXXXXXXXXXXX</w:t>
      </w:r>
      <w:r w:rsidR="006C41A9" w:rsidRPr="006C41A9">
        <w:rPr>
          <w:rFonts w:ascii="Palatino Linotype" w:hAnsi="Palatino Linotype"/>
          <w:i/>
          <w:color w:val="000000"/>
        </w:rPr>
        <w:t xml:space="preserve"> Y DESAPARICIÓN DE DOS ELEMENTOS DE LA POLICÍA MUNICIPAL. ASÍ MISMO HACE UN LLAMADO A COMUNICACIÓN SOCIAL PARA QUE SE INFORME SOBRE ESTE TEMA Y SOBRE LOS ÚLTIMOS CAMBIOS QUE HA HABIDO DE FUNCIONARIOS PÚBLICOS EN LA PRESENTE ADMINISTRACIÓN. SOLICITO LA ORDEN DEL DIRECTOR DE SEGURIDAD PUBLICA MUNICIPAL</w:t>
      </w:r>
      <w:proofErr w:type="gramStart"/>
      <w:r w:rsidR="006C41A9" w:rsidRPr="006C41A9">
        <w:rPr>
          <w:rFonts w:ascii="Palatino Linotype" w:hAnsi="Palatino Linotype"/>
          <w:i/>
          <w:color w:val="000000"/>
        </w:rPr>
        <w:t>,DONDE</w:t>
      </w:r>
      <w:proofErr w:type="gramEnd"/>
      <w:r w:rsidR="006C41A9" w:rsidRPr="006C41A9">
        <w:rPr>
          <w:rFonts w:ascii="Palatino Linotype" w:hAnsi="Palatino Linotype"/>
          <w:i/>
          <w:color w:val="000000"/>
        </w:rPr>
        <w:t xml:space="preserve"> ORDENA A LOS POLICÍAS CUIDAR A LA SRA. </w:t>
      </w:r>
      <w:r w:rsidR="00D35808">
        <w:rPr>
          <w:rFonts w:ascii="Palatino Linotype" w:hAnsi="Palatino Linotype"/>
          <w:i/>
          <w:color w:val="000000"/>
        </w:rPr>
        <w:t>XXXXXXXXXXXXXXXXXXX</w:t>
      </w:r>
      <w:r w:rsidR="006C41A9" w:rsidRPr="006C41A9">
        <w:rPr>
          <w:rFonts w:ascii="Palatino Linotype" w:hAnsi="Palatino Linotype"/>
          <w:i/>
          <w:color w:val="000000"/>
        </w:rPr>
        <w:t xml:space="preserve">. O DE LOS SERVIDORES PÚBLICOS QUE DIERON ESTA ORDEN.,EN EL MUNICIPIO DE TECÁMAC.SE ANEXA PARA MAYOR CONSTANCIA GACETA MUNICIPAL NÚM. 37 Periódico Oficial del Gobierno Municipal de Tecámac EN RELACION AL MISMO :. ASUNTOS GENERALES. PARA DAR CUMPLIMIENTO AL PUNTO 6 INCISO D DEL ACTA 150 CORRESPONDIENTE A LA CENTÉSIMA DÉCIMA QUINTA SESIÓN ORDINARIA DE CABILDO, EL AYUNTAMIENTO DESIGNA UNA COMISIÓN PARA ATENDER Y DAR SEGUIMIENTO AL ASUNTO CONCERNIENTE A LA DESAPARICIÓN DE LOS OFICIALES </w:t>
      </w:r>
      <w:r w:rsidR="00D35808">
        <w:rPr>
          <w:rFonts w:ascii="Palatino Linotype" w:hAnsi="Palatino Linotype"/>
          <w:i/>
          <w:color w:val="000000"/>
        </w:rPr>
        <w:t>XXXXXXXXXXXXXXXXXXXX</w:t>
      </w:r>
      <w:r w:rsidR="006C41A9" w:rsidRPr="006C41A9">
        <w:rPr>
          <w:rFonts w:ascii="Palatino Linotype" w:hAnsi="Palatino Linotype"/>
          <w:i/>
          <w:color w:val="000000"/>
        </w:rPr>
        <w:t xml:space="preserve"> Y </w:t>
      </w:r>
      <w:r w:rsidR="00D35808">
        <w:rPr>
          <w:rFonts w:ascii="Palatino Linotype" w:hAnsi="Palatino Linotype"/>
          <w:i/>
          <w:color w:val="000000"/>
        </w:rPr>
        <w:t>XXXXXXXXXXX</w:t>
      </w:r>
      <w:r w:rsidR="006C41A9" w:rsidRPr="006C41A9">
        <w:rPr>
          <w:rFonts w:ascii="Palatino Linotype" w:hAnsi="Palatino Linotype"/>
          <w:i/>
          <w:color w:val="000000"/>
        </w:rPr>
        <w:t xml:space="preserve">, ADSCRITOS A LA COMISARIA DE SEGURIDAD PUBLICA Y TRANSITO DEL MUNICIPIO DE TECÁMAC, ESTADO DE MÉXICO QUIENES ACTUALMENTE SE ENCUENTRAN EN ESTADO DE DESAPARECIDO DESDE EL DÍA 16 DE MAYO DEL AÑO EN CURSO; CON EL OBJETO DE ATENDER Y DAR SEGUIMIENTO A LAS PETICIONES QUE REALICEN LOS FAMILIARES DE LOS REFERIDOS OFICIALES DE POLICÍA, QUIENES SE ENCUENTRAN PRESENTES EN EL RECINTO. ACTO SEGUIDO EL PRESIDENTE MUNICIPAL SOLICITA AL CUERPO EDILICIO: CON FUNDAMENTO EN LO ESTABLECIDO POR LOS ARTÍCULOS 115 DE LA CONSTITUCIÓN POLÍTICA DE LOS ESTADOS UNIDOS MEXICANOS; 27, 28, 29, 30 Y 30 BIS DE LA LEY ORGÁNICA MUNICIPAL DEL ESTADO DE MÉXICO; 27, 29, 31; 12 Y 16 DEL REGLAMENTO DE LAS SESIONES DE CABILDO DEL AYUNTAMIENTO DE TECÁMAC, ESTADO DE MÉXICO Y ARTICULO 12 INCISO II, DEL REGLAMENTO DE LAS SESIONES DE </w:t>
      </w:r>
      <w:r w:rsidR="006C41A9" w:rsidRPr="006C41A9">
        <w:rPr>
          <w:rFonts w:ascii="Palatino Linotype" w:hAnsi="Palatino Linotype"/>
          <w:i/>
          <w:color w:val="000000"/>
        </w:rPr>
        <w:lastRenderedPageBreak/>
        <w:t xml:space="preserve">CABILDO DEL AYUNTAMIENTO DE TECÁMAC , ESTADO DE MÉXICO, ADMINISTRACIÓN 2016-2018; CON EL OBJETO DE SALVAGUARDAR LA INTEGRIDAD DE OFICIALES </w:t>
      </w:r>
      <w:r w:rsidR="00D35808">
        <w:rPr>
          <w:rFonts w:ascii="Palatino Linotype" w:hAnsi="Palatino Linotype"/>
          <w:i/>
          <w:color w:val="000000"/>
        </w:rPr>
        <w:t>XXXXXXXXXXXXXXXXXXXX</w:t>
      </w:r>
      <w:r w:rsidR="006C41A9" w:rsidRPr="006C41A9">
        <w:rPr>
          <w:rFonts w:ascii="Palatino Linotype" w:hAnsi="Palatino Linotype"/>
          <w:i/>
          <w:color w:val="000000"/>
        </w:rPr>
        <w:t xml:space="preserve"> Y </w:t>
      </w:r>
      <w:r w:rsidR="00D35808">
        <w:rPr>
          <w:rFonts w:ascii="Palatino Linotype" w:hAnsi="Palatino Linotype"/>
          <w:i/>
          <w:color w:val="000000"/>
        </w:rPr>
        <w:t>XXXXXXXXXXXXXXXXX</w:t>
      </w:r>
      <w:r w:rsidR="006C41A9" w:rsidRPr="006C41A9">
        <w:rPr>
          <w:rFonts w:ascii="Palatino Linotype" w:hAnsi="Palatino Linotype"/>
          <w:i/>
          <w:color w:val="000000"/>
        </w:rPr>
        <w:t xml:space="preserve">, ADSCRITOS A LA COMISARIA MUNICIPAL DE SEGURIDAD PUBLICA Y TRANSITO DEL MUNICIPIO DE TECÁMAC, ESTADO DE MÉXICO, SE DECLAREN TODAS LAS SESIONES DE CABILDO REFERENTES AL ASUNTO RELACIONADO CON LA DESAPARICIÓN DE LAS PERSONAS ANTERIORMENTE MENCIONADAS COMO PRIVADAS. SOLICITO UN INFORME DETALLADO DE LA SITUACIÓN ACTUAL DE ESTOS ELEMENTOS DE SEGURIDAD. </w:t>
      </w:r>
      <w:r w:rsidR="00D35808">
        <w:rPr>
          <w:rFonts w:ascii="Palatino Linotype" w:hAnsi="Palatino Linotype"/>
          <w:i/>
          <w:color w:val="000000"/>
        </w:rPr>
        <w:t>XXXXXXXXXXXXXXXXX</w:t>
      </w:r>
      <w:r w:rsidR="006C41A9" w:rsidRPr="006C41A9">
        <w:rPr>
          <w:rFonts w:ascii="Palatino Linotype" w:hAnsi="Palatino Linotype"/>
          <w:i/>
          <w:color w:val="000000"/>
        </w:rPr>
        <w:t xml:space="preserve"> Y </w:t>
      </w:r>
      <w:proofErr w:type="gramStart"/>
      <w:r w:rsidR="00D35808">
        <w:rPr>
          <w:rFonts w:ascii="Palatino Linotype" w:hAnsi="Palatino Linotype"/>
          <w:i/>
          <w:color w:val="000000"/>
        </w:rPr>
        <w:t>XXXXXXXXXXXX</w:t>
      </w:r>
      <w:r w:rsidR="006C41A9" w:rsidRPr="006C41A9">
        <w:rPr>
          <w:rFonts w:ascii="Palatino Linotype" w:hAnsi="Palatino Linotype"/>
          <w:i/>
          <w:color w:val="000000"/>
        </w:rPr>
        <w:t xml:space="preserve"> ,</w:t>
      </w:r>
      <w:proofErr w:type="gramEnd"/>
      <w:r w:rsidR="006C41A9" w:rsidRPr="006C41A9">
        <w:rPr>
          <w:rFonts w:ascii="Palatino Linotype" w:hAnsi="Palatino Linotype"/>
          <w:i/>
          <w:color w:val="000000"/>
        </w:rPr>
        <w:t xml:space="preserve"> DESDE QUE FUERON COMISIONADOS A ESTA ACTIVIDAD A LA FECHA DEL 13 DE NOVIEMBRE DEL 2018 . Y EL FUNDAMENTO LEGAL PARA CUIDAR EN TIEMPOS DE CAMPANA A LA EX CANDIDATA MUNICIPAL</w:t>
      </w:r>
      <w:proofErr w:type="gramStart"/>
      <w:r w:rsidR="006C41A9" w:rsidRPr="006C41A9">
        <w:rPr>
          <w:rFonts w:ascii="Palatino Linotype" w:hAnsi="Palatino Linotype"/>
          <w:i/>
          <w:color w:val="000000"/>
        </w:rPr>
        <w:t>..</w:t>
      </w:r>
      <w:proofErr w:type="gramEnd"/>
      <w:r w:rsidR="006C41A9" w:rsidRPr="006C41A9">
        <w:rPr>
          <w:rFonts w:ascii="Palatino Linotype" w:hAnsi="Palatino Linotype"/>
          <w:i/>
          <w:color w:val="000000"/>
        </w:rPr>
        <w:t xml:space="preserve">C. </w:t>
      </w:r>
      <w:r w:rsidR="00D35808">
        <w:rPr>
          <w:rFonts w:ascii="Palatino Linotype" w:hAnsi="Palatino Linotype"/>
          <w:i/>
          <w:color w:val="000000"/>
        </w:rPr>
        <w:t>XXXXXXXXXXXXXXX</w:t>
      </w:r>
      <w:r w:rsidRPr="006C41A9">
        <w:rPr>
          <w:rFonts w:ascii="Palatino Linotype" w:hAnsi="Palatino Linotype"/>
          <w:i/>
          <w:color w:val="000000"/>
        </w:rPr>
        <w:t>” (Sic).</w:t>
      </w:r>
    </w:p>
    <w:p w14:paraId="3E23CC4B" w14:textId="77777777" w:rsidR="00A144D6" w:rsidRDefault="00A144D6" w:rsidP="00182C00">
      <w:pPr>
        <w:ind w:left="851" w:right="850"/>
        <w:jc w:val="both"/>
        <w:rPr>
          <w:rFonts w:ascii="Palatino Linotype" w:hAnsi="Palatino Linotype"/>
          <w:i/>
          <w:color w:val="000000"/>
        </w:rPr>
      </w:pPr>
    </w:p>
    <w:p w14:paraId="7E613062" w14:textId="77777777" w:rsidR="00A144D6" w:rsidRDefault="00A144D6" w:rsidP="00182C00">
      <w:pPr>
        <w:ind w:left="851" w:right="850"/>
        <w:jc w:val="both"/>
        <w:rPr>
          <w:rFonts w:ascii="Palatino Linotype" w:hAnsi="Palatino Linotype"/>
          <w:i/>
          <w:color w:val="000000"/>
        </w:rPr>
      </w:pPr>
    </w:p>
    <w:p w14:paraId="4D0D660F" w14:textId="6A308865" w:rsidR="00AB44DC" w:rsidRDefault="00AB44DC" w:rsidP="00AB44DC">
      <w:pPr>
        <w:ind w:right="850"/>
        <w:jc w:val="both"/>
        <w:rPr>
          <w:rFonts w:ascii="Palatino Linotype" w:hAnsi="Palatino Linotype"/>
          <w:i/>
          <w:color w:val="000000"/>
        </w:rPr>
      </w:pPr>
      <w:r>
        <w:rPr>
          <w:rFonts w:ascii="Palatino Linotype" w:hAnsi="Palatino Linotype"/>
          <w:b/>
          <w:bCs/>
          <w:color w:val="000000" w:themeColor="text1"/>
          <w:sz w:val="24"/>
          <w:szCs w:val="24"/>
        </w:rPr>
        <w:t>00164</w:t>
      </w:r>
      <w:r w:rsidRPr="00ED3B93">
        <w:rPr>
          <w:rFonts w:ascii="Palatino Linotype" w:hAnsi="Palatino Linotype"/>
          <w:b/>
          <w:bCs/>
          <w:color w:val="000000" w:themeColor="text1"/>
          <w:sz w:val="24"/>
          <w:szCs w:val="24"/>
        </w:rPr>
        <w:t>/TECAMAC/IP/2018</w:t>
      </w:r>
      <w:r>
        <w:rPr>
          <w:rFonts w:ascii="Palatino Linotype" w:hAnsi="Palatino Linotype"/>
          <w:b/>
          <w:bCs/>
          <w:color w:val="000000" w:themeColor="text1"/>
          <w:sz w:val="24"/>
          <w:szCs w:val="24"/>
        </w:rPr>
        <w:t>:</w:t>
      </w:r>
    </w:p>
    <w:p w14:paraId="16112A10" w14:textId="26B0F3CE" w:rsidR="00AB44DC" w:rsidRDefault="00AB44DC" w:rsidP="00182C00">
      <w:pPr>
        <w:ind w:left="851" w:right="850"/>
        <w:jc w:val="both"/>
        <w:rPr>
          <w:rFonts w:ascii="Palatino Linotype" w:hAnsi="Palatino Linotype"/>
          <w:i/>
          <w:color w:val="000000"/>
        </w:rPr>
      </w:pPr>
      <w:r>
        <w:rPr>
          <w:rFonts w:ascii="Palatino Linotype" w:hAnsi="Palatino Linotype"/>
          <w:i/>
          <w:color w:val="000000"/>
        </w:rPr>
        <w:t>“</w:t>
      </w:r>
      <w:r w:rsidRPr="00AB44DC">
        <w:rPr>
          <w:rFonts w:ascii="Palatino Linotype" w:hAnsi="Palatino Linotype"/>
          <w:i/>
          <w:color w:val="000000"/>
        </w:rPr>
        <w:t>ACTA NÚMERO 150 ACTA NÚMERO 150 (CIENTO CINCUENTA).- CENTÉSIMA DÉCIMA QUINTA SESIÓN ORDINARIA DE CABILDO VEINTITRÉS DE MAYO DE DOS MIL DIECIOCHO. d) EL DÉCIMO PRIMER REGIDOR ISIDRO AGUILAR HIDALGO COMENTA SOBRE EL INCIDENTE DE LA C. ROCIÓ DÍAZ MONTOYA Y DESAPARICIÓN DE DOS ELEMENTOS DE LA POLICÍA MUNICIPAL. ASÍ MISMO HACE UN LLAMADO A COMUNICACIÓN SOCIAL PARA QUE SE INFORME SOBRE ESTE TEMA Y SOBRE LOS ÚLTIMOS CAMBIOS QUE HA HABIDO DE FUNCIONARIOS PÚBLICOS EN LA PRESENTE ADMINISTRACIÓN. SOLICITO LA ORDEN DEL DIRECTOR DE SEGURIDAD PUBLICA MUNICIPAL</w:t>
      </w:r>
      <w:proofErr w:type="gramStart"/>
      <w:r w:rsidRPr="00AB44DC">
        <w:rPr>
          <w:rFonts w:ascii="Palatino Linotype" w:hAnsi="Palatino Linotype"/>
          <w:i/>
          <w:color w:val="000000"/>
        </w:rPr>
        <w:t>,DONDE</w:t>
      </w:r>
      <w:proofErr w:type="gramEnd"/>
      <w:r w:rsidRPr="00AB44DC">
        <w:rPr>
          <w:rFonts w:ascii="Palatino Linotype" w:hAnsi="Palatino Linotype"/>
          <w:i/>
          <w:color w:val="000000"/>
        </w:rPr>
        <w:t xml:space="preserve"> ORDENA A LOS POLICÍAS CUIDAR A LA SRA. </w:t>
      </w:r>
      <w:r w:rsidR="00D35808">
        <w:rPr>
          <w:rFonts w:ascii="Palatino Linotype" w:hAnsi="Palatino Linotype"/>
          <w:i/>
          <w:color w:val="000000"/>
        </w:rPr>
        <w:t>XXXXXXXXXXXXXXXXXXXXXX</w:t>
      </w:r>
      <w:r w:rsidRPr="00AB44DC">
        <w:rPr>
          <w:rFonts w:ascii="Palatino Linotype" w:hAnsi="Palatino Linotype"/>
          <w:i/>
          <w:color w:val="000000"/>
        </w:rPr>
        <w:t xml:space="preserve">. O DE LOS SERVIDORES PÚBLICOS QUE DIERON ESTA ORDEN.,EN EL MUNICIPIO DE TECÁMAC.SE ANEXA PARA MAYOR CONSTANCIA GACETA MUNICIPAL NÚM. 37 Periódico Oficial del Gobierno Municipal de Tecámac EN RELACION AL MISMO </w:t>
      </w:r>
      <w:r w:rsidRPr="00AB44DC">
        <w:rPr>
          <w:rFonts w:ascii="Palatino Linotype" w:hAnsi="Palatino Linotype"/>
          <w:i/>
          <w:color w:val="000000"/>
        </w:rPr>
        <w:lastRenderedPageBreak/>
        <w:t xml:space="preserve">:. ASUNTOS GENERALES. PARA DAR CUMPLIMIENTO AL PUNTO 6 INCISO D DEL ACTA 150 CORRESPONDIENTE A LA CENTÉSIMA DÉCIMA QUINTA SESIÓN ORDINARIA DE CABILDO, EL AYUNTAMIENTO DESIGNA UNA COMISIÓN PARA ATENDER Y DAR SEGUIMIENTO AL ASUNTO CONCERNIENTE A LA DESAPARICIÓN DE LOS OFICIALES </w:t>
      </w:r>
      <w:r w:rsidR="00D35808">
        <w:rPr>
          <w:rFonts w:ascii="Palatino Linotype" w:hAnsi="Palatino Linotype"/>
          <w:i/>
          <w:color w:val="000000"/>
        </w:rPr>
        <w:t>XXXXXXXXXXXXXXXXXXXX</w:t>
      </w:r>
      <w:r w:rsidRPr="00AB44DC">
        <w:rPr>
          <w:rFonts w:ascii="Palatino Linotype" w:hAnsi="Palatino Linotype"/>
          <w:i/>
          <w:color w:val="000000"/>
        </w:rPr>
        <w:t xml:space="preserve"> Y </w:t>
      </w:r>
      <w:r w:rsidR="00D35808">
        <w:rPr>
          <w:rFonts w:ascii="Palatino Linotype" w:hAnsi="Palatino Linotype"/>
          <w:i/>
          <w:color w:val="000000"/>
        </w:rPr>
        <w:t>XXXXXXXXXXXXXXX</w:t>
      </w:r>
      <w:r w:rsidRPr="00AB44DC">
        <w:rPr>
          <w:rFonts w:ascii="Palatino Linotype" w:hAnsi="Palatino Linotype"/>
          <w:i/>
          <w:color w:val="000000"/>
        </w:rPr>
        <w:t xml:space="preserve">, ADSCRITOS A LA COMISARIA DE SEGURIDAD PUBLICA Y TRANSITO DEL MUNICIPIO DE TECÁMAC, ESTADO DE MÉXICO QUIENES ACTUALMENTE SE ENCUENTRAN EN ESTADO DE DESAPARECIDO DESDE EL DÍA 16 DE MAYO DEL AÑO EN CURSO; CON EL OBJETO DE ATENDER Y DAR SEGUIMIENTO A LAS PETICIONES QUE REALICEN LOS FAMILIARES DE LOS REFERIDOS OFICIALES DE POLICÍA, QUIENES SE ENCUENTRAN PRESENTES EN EL RECINTO. ACTO SEGUIDO EL PRESIDENTE MUNICIPAL SOLICITA AL CUERPO EDILICIO: CON FUNDAMENTO EN LO ESTABLECIDO POR LOS ARTÍCULOS 115 DE LA CONSTITUCIÓN POLÍTICA DE LOS ESTADOS UNIDOS MEXICANOS; 27, 28, 29, 30 Y 30 BIS DE LA LEY ORGÁNICA MUNICIPAL DEL ESTADO DE MÉXICO; 27, 29, 31; 12 Y 16 DEL REGLAMENTO DE LAS SESIONES DE CABILDO DEL AYUNTAMIENTO DE TECÁMAC, ESTADO DE MÉXICO Y ARTICULO 12 INCISO II, DEL REGLAMENTO DE LAS SESIONES DE CABILDO DEL AYUNTAMIENTO DE TECÁMAC , ESTADO DE MÉXICO, ADMINISTRACIÓN 2016-2018; CON EL OBJETO DE SALVAGUARDAR LA INTEGRIDAD DE OFICIALES </w:t>
      </w:r>
      <w:r w:rsidR="00D35808">
        <w:rPr>
          <w:rFonts w:ascii="Palatino Linotype" w:hAnsi="Palatino Linotype"/>
          <w:i/>
          <w:color w:val="000000"/>
        </w:rPr>
        <w:t>XXXXXXXXXXXXXXXXXXXXXXX</w:t>
      </w:r>
      <w:r w:rsidRPr="00AB44DC">
        <w:rPr>
          <w:rFonts w:ascii="Palatino Linotype" w:hAnsi="Palatino Linotype"/>
          <w:i/>
          <w:color w:val="000000"/>
        </w:rPr>
        <w:t xml:space="preserve"> Y </w:t>
      </w:r>
      <w:r w:rsidR="00D35808">
        <w:rPr>
          <w:rFonts w:ascii="Palatino Linotype" w:hAnsi="Palatino Linotype"/>
          <w:i/>
          <w:color w:val="000000"/>
        </w:rPr>
        <w:t>XXXXXXXXXXXXXXX</w:t>
      </w:r>
      <w:r w:rsidRPr="00AB44DC">
        <w:rPr>
          <w:rFonts w:ascii="Palatino Linotype" w:hAnsi="Palatino Linotype"/>
          <w:i/>
          <w:color w:val="000000"/>
        </w:rPr>
        <w:t xml:space="preserve">, ADSCRITOS A LA COMISARIA MUNICIPAL DE SEGURIDAD PUBLICA Y TRANSITO DEL MUNICIPIO DE TECÁMAC, ESTADO DE MÉXICO, SE DECLAREN TODAS LAS SESIONES DE CABILDO REFERENTES AL ASUNTO RELACIONADO CON LA DESAPARICIÓN DE LAS PERSONAS ANTERIORMENTE MENCIONADAS COMO PRIVADAS. SOLICITO UN INFORME DETALLADO DE LA SITUACIÓN ACTUAL DE ESTOS ELEMENTOS DE SEGURIDAD. </w:t>
      </w:r>
      <w:r w:rsidR="00D35808">
        <w:rPr>
          <w:rFonts w:ascii="Palatino Linotype" w:hAnsi="Palatino Linotype"/>
          <w:i/>
          <w:color w:val="000000"/>
        </w:rPr>
        <w:t>XXXXXXXXXXXXXXXXXXXX</w:t>
      </w:r>
      <w:r w:rsidRPr="00AB44DC">
        <w:rPr>
          <w:rFonts w:ascii="Palatino Linotype" w:hAnsi="Palatino Linotype"/>
          <w:i/>
          <w:color w:val="000000"/>
        </w:rPr>
        <w:t xml:space="preserve"> Y </w:t>
      </w:r>
      <w:proofErr w:type="gramStart"/>
      <w:r w:rsidR="00D35808">
        <w:rPr>
          <w:rFonts w:ascii="Palatino Linotype" w:hAnsi="Palatino Linotype"/>
          <w:i/>
          <w:color w:val="000000"/>
        </w:rPr>
        <w:t>XXXXXXXXXXXXXXXXX</w:t>
      </w:r>
      <w:r w:rsidRPr="00AB44DC">
        <w:rPr>
          <w:rFonts w:ascii="Palatino Linotype" w:hAnsi="Palatino Linotype"/>
          <w:i/>
          <w:color w:val="000000"/>
        </w:rPr>
        <w:t xml:space="preserve"> ,</w:t>
      </w:r>
      <w:proofErr w:type="gramEnd"/>
      <w:r w:rsidRPr="00AB44DC">
        <w:rPr>
          <w:rFonts w:ascii="Palatino Linotype" w:hAnsi="Palatino Linotype"/>
          <w:i/>
          <w:color w:val="000000"/>
        </w:rPr>
        <w:t xml:space="preserve"> DESDE QUE FUERON COMISIONADOS A ESTA ACTIVIDAD A LA FECHA DEL 13 DE NOVIEMBRE DEL 2018 . Y EL FUNDAMENTO LEGAL PARA CUIDAR EN TIEMPOS DE CAMPANA A LA EX CANDIDATA MUNICIPAL</w:t>
      </w:r>
      <w:proofErr w:type="gramStart"/>
      <w:r w:rsidRPr="00AB44DC">
        <w:rPr>
          <w:rFonts w:ascii="Palatino Linotype" w:hAnsi="Palatino Linotype"/>
          <w:i/>
          <w:color w:val="000000"/>
        </w:rPr>
        <w:t>..</w:t>
      </w:r>
      <w:proofErr w:type="gramEnd"/>
      <w:r w:rsidRPr="00AB44DC">
        <w:rPr>
          <w:rFonts w:ascii="Palatino Linotype" w:hAnsi="Palatino Linotype"/>
          <w:i/>
          <w:color w:val="000000"/>
        </w:rPr>
        <w:t xml:space="preserve">C. </w:t>
      </w:r>
      <w:r w:rsidR="00D35808">
        <w:rPr>
          <w:rFonts w:ascii="Palatino Linotype" w:hAnsi="Palatino Linotype"/>
          <w:i/>
          <w:color w:val="000000"/>
        </w:rPr>
        <w:t>XXXXXXXXXXXXXX</w:t>
      </w:r>
      <w:r w:rsidRPr="00AB44DC">
        <w:rPr>
          <w:rFonts w:ascii="Palatino Linotype" w:hAnsi="Palatino Linotype"/>
          <w:i/>
          <w:color w:val="000000"/>
        </w:rPr>
        <w:t xml:space="preserve">. </w:t>
      </w:r>
      <w:proofErr w:type="gramStart"/>
      <w:r w:rsidRPr="00AB44DC">
        <w:rPr>
          <w:rFonts w:ascii="Palatino Linotype" w:hAnsi="Palatino Linotype"/>
          <w:i/>
          <w:color w:val="000000"/>
        </w:rPr>
        <w:t>solicito</w:t>
      </w:r>
      <w:proofErr w:type="gramEnd"/>
      <w:r w:rsidRPr="00AB44DC">
        <w:rPr>
          <w:rFonts w:ascii="Palatino Linotype" w:hAnsi="Palatino Linotype"/>
          <w:i/>
          <w:color w:val="000000"/>
        </w:rPr>
        <w:t xml:space="preserve"> </w:t>
      </w:r>
      <w:proofErr w:type="spellStart"/>
      <w:r w:rsidRPr="00AB44DC">
        <w:rPr>
          <w:rFonts w:ascii="Palatino Linotype" w:hAnsi="Palatino Linotype"/>
          <w:i/>
          <w:color w:val="000000"/>
        </w:rPr>
        <w:t>ademas</w:t>
      </w:r>
      <w:proofErr w:type="spellEnd"/>
      <w:r w:rsidRPr="00AB44DC">
        <w:rPr>
          <w:rFonts w:ascii="Palatino Linotype" w:hAnsi="Palatino Linotype"/>
          <w:i/>
          <w:color w:val="000000"/>
        </w:rPr>
        <w:t xml:space="preserve"> la </w:t>
      </w:r>
      <w:r w:rsidRPr="00AB44DC">
        <w:rPr>
          <w:rFonts w:ascii="Palatino Linotype" w:hAnsi="Palatino Linotype"/>
          <w:i/>
          <w:color w:val="000000"/>
        </w:rPr>
        <w:lastRenderedPageBreak/>
        <w:t xml:space="preserve">denuncia presentada , ante el ministerio </w:t>
      </w:r>
      <w:proofErr w:type="spellStart"/>
      <w:r w:rsidRPr="00AB44DC">
        <w:rPr>
          <w:rFonts w:ascii="Palatino Linotype" w:hAnsi="Palatino Linotype"/>
          <w:i/>
          <w:color w:val="000000"/>
        </w:rPr>
        <w:t>publico</w:t>
      </w:r>
      <w:proofErr w:type="spellEnd"/>
      <w:r w:rsidRPr="00AB44DC">
        <w:rPr>
          <w:rFonts w:ascii="Palatino Linotype" w:hAnsi="Palatino Linotype"/>
          <w:i/>
          <w:color w:val="000000"/>
        </w:rPr>
        <w:t xml:space="preserve"> del asesinato de estos elementos de seguridad publica mencionados ,por constituir hechos delictivos.. solicito copia actual del l tramite de todas las denuncias y números de </w:t>
      </w:r>
      <w:proofErr w:type="spellStart"/>
      <w:r w:rsidRPr="00AB44DC">
        <w:rPr>
          <w:rFonts w:ascii="Palatino Linotype" w:hAnsi="Palatino Linotype"/>
          <w:i/>
          <w:color w:val="000000"/>
        </w:rPr>
        <w:t>expediente,de</w:t>
      </w:r>
      <w:proofErr w:type="spellEnd"/>
      <w:r w:rsidRPr="00AB44DC">
        <w:rPr>
          <w:rFonts w:ascii="Palatino Linotype" w:hAnsi="Palatino Linotype"/>
          <w:i/>
          <w:color w:val="000000"/>
        </w:rPr>
        <w:t xml:space="preserve"> todas las denuncias presentadas sobre estos hechos referidos copia de la certificación del comisario </w:t>
      </w:r>
      <w:proofErr w:type="spellStart"/>
      <w:r w:rsidRPr="00AB44DC">
        <w:rPr>
          <w:rFonts w:ascii="Palatino Linotype" w:hAnsi="Palatino Linotype"/>
          <w:i/>
          <w:color w:val="000000"/>
        </w:rPr>
        <w:t>municipal,así</w:t>
      </w:r>
      <w:proofErr w:type="spellEnd"/>
      <w:r w:rsidRPr="00AB44DC">
        <w:rPr>
          <w:rFonts w:ascii="Palatino Linotype" w:hAnsi="Palatino Linotype"/>
          <w:i/>
          <w:color w:val="000000"/>
        </w:rPr>
        <w:t xml:space="preserve"> como de todos los mandos que por ley deban estar certificados ,para ocupar dichos cargos.</w:t>
      </w:r>
      <w:r>
        <w:rPr>
          <w:rFonts w:ascii="Palatino Linotype" w:hAnsi="Palatino Linotype"/>
          <w:i/>
          <w:color w:val="000000"/>
        </w:rPr>
        <w:t>”</w:t>
      </w:r>
    </w:p>
    <w:p w14:paraId="3A42973E" w14:textId="77777777" w:rsidR="00AB44DC" w:rsidRDefault="00AB44DC" w:rsidP="00182C00">
      <w:pPr>
        <w:ind w:left="851" w:right="850"/>
        <w:jc w:val="both"/>
        <w:rPr>
          <w:rFonts w:ascii="Palatino Linotype" w:hAnsi="Palatino Linotype"/>
          <w:i/>
          <w:color w:val="000000"/>
        </w:rPr>
      </w:pPr>
    </w:p>
    <w:p w14:paraId="137149BF" w14:textId="25293E2A" w:rsidR="00AB44DC" w:rsidRDefault="00AB44DC" w:rsidP="00AB44DC">
      <w:pPr>
        <w:ind w:right="850"/>
        <w:jc w:val="both"/>
        <w:rPr>
          <w:rFonts w:ascii="Palatino Linotype" w:hAnsi="Palatino Linotype"/>
          <w:i/>
          <w:color w:val="000000"/>
        </w:rPr>
      </w:pPr>
      <w:r>
        <w:rPr>
          <w:rFonts w:ascii="Palatino Linotype" w:hAnsi="Palatino Linotype"/>
          <w:b/>
          <w:bCs/>
          <w:color w:val="000000" w:themeColor="text1"/>
          <w:sz w:val="24"/>
          <w:szCs w:val="24"/>
        </w:rPr>
        <w:t>00172</w:t>
      </w:r>
      <w:r w:rsidRPr="00ED3B93">
        <w:rPr>
          <w:rFonts w:ascii="Palatino Linotype" w:hAnsi="Palatino Linotype"/>
          <w:b/>
          <w:bCs/>
          <w:color w:val="000000" w:themeColor="text1"/>
          <w:sz w:val="24"/>
          <w:szCs w:val="24"/>
        </w:rPr>
        <w:t>/TECAMAC/IP/2018</w:t>
      </w:r>
      <w:r>
        <w:rPr>
          <w:rFonts w:ascii="Palatino Linotype" w:hAnsi="Palatino Linotype"/>
          <w:b/>
          <w:bCs/>
          <w:color w:val="000000" w:themeColor="text1"/>
          <w:sz w:val="24"/>
          <w:szCs w:val="24"/>
        </w:rPr>
        <w:t>:</w:t>
      </w:r>
    </w:p>
    <w:p w14:paraId="7C92CFDF" w14:textId="3F771830" w:rsidR="00AB44DC" w:rsidRPr="00AB44DC" w:rsidRDefault="00AB44DC" w:rsidP="00182C00">
      <w:pPr>
        <w:ind w:left="851" w:right="850"/>
        <w:jc w:val="both"/>
        <w:rPr>
          <w:rFonts w:ascii="Palatino Linotype" w:eastAsia="Times New Roman" w:hAnsi="Palatino Linotype" w:cs="Times New Roman"/>
          <w:i/>
          <w:lang w:eastAsia="es-MX"/>
        </w:rPr>
      </w:pPr>
      <w:r>
        <w:rPr>
          <w:rFonts w:ascii="Palatino Linotype" w:hAnsi="Palatino Linotype"/>
          <w:i/>
          <w:color w:val="000000"/>
        </w:rPr>
        <w:t>“</w:t>
      </w:r>
      <w:r w:rsidRPr="00AB44DC">
        <w:rPr>
          <w:rFonts w:ascii="Palatino Linotype" w:hAnsi="Palatino Linotype"/>
          <w:i/>
          <w:color w:val="000000"/>
        </w:rPr>
        <w:t>SOLICITO LA ORDEN DEL DIRECTOR DE SEGURIDAD PUBLICA MUNICIPAL</w:t>
      </w:r>
      <w:proofErr w:type="gramStart"/>
      <w:r w:rsidRPr="00AB44DC">
        <w:rPr>
          <w:rFonts w:ascii="Palatino Linotype" w:hAnsi="Palatino Linotype"/>
          <w:i/>
          <w:color w:val="000000"/>
        </w:rPr>
        <w:t>,DONDE</w:t>
      </w:r>
      <w:proofErr w:type="gramEnd"/>
      <w:r w:rsidRPr="00AB44DC">
        <w:rPr>
          <w:rFonts w:ascii="Palatino Linotype" w:hAnsi="Palatino Linotype"/>
          <w:i/>
          <w:color w:val="000000"/>
        </w:rPr>
        <w:t xml:space="preserve"> ORDENA A LOS POLICÍAS CUIDAR A LA SRA. </w:t>
      </w:r>
      <w:r w:rsidR="00D35808">
        <w:rPr>
          <w:rFonts w:ascii="Palatino Linotype" w:hAnsi="Palatino Linotype"/>
          <w:i/>
          <w:color w:val="000000"/>
        </w:rPr>
        <w:t>XXXXXXXXXXXXXXXXXXX</w:t>
      </w:r>
      <w:r w:rsidRPr="00AB44DC">
        <w:rPr>
          <w:rFonts w:ascii="Palatino Linotype" w:hAnsi="Palatino Linotype"/>
          <w:i/>
          <w:color w:val="000000"/>
        </w:rPr>
        <w:t>. O DE LOS SERVIDORES PÚBLICOS QUE DIERON ESTA ORDEN.</w:t>
      </w:r>
      <w:proofErr w:type="gramStart"/>
      <w:r w:rsidRPr="00AB44DC">
        <w:rPr>
          <w:rFonts w:ascii="Palatino Linotype" w:hAnsi="Palatino Linotype"/>
          <w:i/>
          <w:color w:val="000000"/>
        </w:rPr>
        <w:t>,EN</w:t>
      </w:r>
      <w:proofErr w:type="gramEnd"/>
      <w:r w:rsidRPr="00AB44DC">
        <w:rPr>
          <w:rFonts w:ascii="Palatino Linotype" w:hAnsi="Palatino Linotype"/>
          <w:i/>
          <w:color w:val="000000"/>
        </w:rPr>
        <w:t xml:space="preserve"> EL MUNICIPIO DE TECÁMAC. SOLICITO UN INFORME DETALLADO DE LA SITUACIÓN ACTUAL DE ESTOS ELEMENTOS DE SEGURIDAD. </w:t>
      </w:r>
      <w:r w:rsidR="00D35808">
        <w:rPr>
          <w:rFonts w:ascii="Palatino Linotype" w:hAnsi="Palatino Linotype"/>
          <w:i/>
          <w:color w:val="000000"/>
        </w:rPr>
        <w:t>XXXXXXXXXXXXXXX</w:t>
      </w:r>
      <w:r w:rsidRPr="00AB44DC">
        <w:rPr>
          <w:rFonts w:ascii="Palatino Linotype" w:hAnsi="Palatino Linotype"/>
          <w:i/>
          <w:color w:val="000000"/>
        </w:rPr>
        <w:t xml:space="preserve"> Y </w:t>
      </w:r>
      <w:proofErr w:type="gramStart"/>
      <w:r w:rsidR="00D35808">
        <w:rPr>
          <w:rFonts w:ascii="Palatino Linotype" w:hAnsi="Palatino Linotype"/>
          <w:i/>
          <w:color w:val="000000"/>
        </w:rPr>
        <w:t>XXXXXXXXXXXXXXXXXX</w:t>
      </w:r>
      <w:r w:rsidRPr="00AB44DC">
        <w:rPr>
          <w:rFonts w:ascii="Palatino Linotype" w:hAnsi="Palatino Linotype"/>
          <w:i/>
          <w:color w:val="000000"/>
        </w:rPr>
        <w:t xml:space="preserve"> ,</w:t>
      </w:r>
      <w:proofErr w:type="gramEnd"/>
      <w:r w:rsidRPr="00AB44DC">
        <w:rPr>
          <w:rFonts w:ascii="Palatino Linotype" w:hAnsi="Palatino Linotype"/>
          <w:i/>
          <w:color w:val="000000"/>
        </w:rPr>
        <w:t xml:space="preserve"> DESDE QUE FUERON COMISIONADOS A ESTA ACTIVIDAD A LA FECHA DEL 23 DE NOVIEMBRE DEL 2018 . Y EL FUNDAMENTO LEGAL PARA CUIDAR EN TIEMPOS DE CAMPANA ELECTORAL A LA EX CANDIDATA MUNICIPAL.C. </w:t>
      </w:r>
      <w:r w:rsidR="00D35808">
        <w:rPr>
          <w:rFonts w:ascii="Palatino Linotype" w:hAnsi="Palatino Linotype"/>
          <w:i/>
          <w:color w:val="000000"/>
        </w:rPr>
        <w:t>XXXXXXXXXXXXXXXXXX</w:t>
      </w:r>
      <w:proofErr w:type="gramStart"/>
      <w:r w:rsidRPr="00AB44DC">
        <w:rPr>
          <w:rFonts w:ascii="Palatino Linotype" w:hAnsi="Palatino Linotype"/>
          <w:i/>
          <w:color w:val="000000"/>
        </w:rPr>
        <w:t>..</w:t>
      </w:r>
      <w:proofErr w:type="gramEnd"/>
      <w:r w:rsidRPr="00AB44DC">
        <w:rPr>
          <w:rFonts w:ascii="Palatino Linotype" w:hAnsi="Palatino Linotype"/>
          <w:i/>
          <w:color w:val="000000"/>
        </w:rPr>
        <w:t xml:space="preserve"> NUMERO DE EXPEDIENTES PENALES ,QUE SE LEVANTARON ,PARA DENUNCIAR ESTA SERIE DE DELITOS PENALES Y ELECTORALES.,A EFECTOS DE DEMOSTRAR QUE NO FUERON CÓMPLICES DE TALES HECHOS</w:t>
      </w:r>
      <w:r>
        <w:rPr>
          <w:rFonts w:ascii="Palatino Linotype" w:hAnsi="Palatino Linotype"/>
          <w:i/>
          <w:color w:val="000000"/>
        </w:rPr>
        <w:t>.”</w:t>
      </w:r>
    </w:p>
    <w:p w14:paraId="34F4B755" w14:textId="77777777" w:rsidR="00182C00" w:rsidRDefault="00182C00" w:rsidP="00182C00">
      <w:pPr>
        <w:ind w:right="850"/>
        <w:jc w:val="both"/>
        <w:rPr>
          <w:rFonts w:ascii="Palatino Linotype" w:eastAsia="Times New Roman" w:hAnsi="Palatino Linotype" w:cs="Times New Roman"/>
          <w:i/>
          <w:lang w:eastAsia="es-MX"/>
        </w:rPr>
      </w:pPr>
    </w:p>
    <w:p w14:paraId="7B919685" w14:textId="77777777" w:rsidR="003213D5" w:rsidRPr="00182C00" w:rsidRDefault="003213D5" w:rsidP="00182C00">
      <w:pPr>
        <w:ind w:right="850"/>
        <w:jc w:val="both"/>
        <w:rPr>
          <w:rFonts w:ascii="Palatino Linotype" w:eastAsia="Times New Roman" w:hAnsi="Palatino Linotype" w:cs="Times New Roman"/>
          <w:i/>
          <w:lang w:eastAsia="es-MX"/>
        </w:rPr>
      </w:pPr>
    </w:p>
    <w:p w14:paraId="47A96E7B" w14:textId="6E5E5AE5" w:rsidR="00182C00" w:rsidRDefault="0011542B" w:rsidP="00182C00">
      <w:pPr>
        <w:spacing w:before="240" w:line="240" w:lineRule="auto"/>
        <w:ind w:right="850"/>
        <w:jc w:val="both"/>
        <w:rPr>
          <w:rFonts w:ascii="Palatino Linotype" w:eastAsia="Times New Roman" w:hAnsi="Palatino Linotype" w:cs="Times New Roman"/>
          <w:sz w:val="24"/>
          <w:szCs w:val="24"/>
          <w:lang w:val="es-ES_tradnl" w:eastAsia="es-ES"/>
        </w:rPr>
      </w:pPr>
      <w:r w:rsidRPr="00AB44DC">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A87F51" w:rsidRPr="00A87F51">
        <w:rPr>
          <w:rFonts w:ascii="Palatino Linotype" w:eastAsia="Times New Roman" w:hAnsi="Palatino Linotype" w:cs="Times New Roman"/>
          <w:sz w:val="24"/>
          <w:szCs w:val="24"/>
          <w:lang w:val="es-ES_tradnl" w:eastAsia="es-ES"/>
        </w:rPr>
        <w:t xml:space="preserve">A través del </w:t>
      </w:r>
      <w:r w:rsidR="00A87F51" w:rsidRPr="00AB44DC">
        <w:rPr>
          <w:rFonts w:ascii="Palatino Linotype" w:eastAsia="Times New Roman" w:hAnsi="Palatino Linotype" w:cs="Times New Roman"/>
          <w:b/>
          <w:sz w:val="24"/>
          <w:szCs w:val="24"/>
          <w:lang w:val="es-ES_tradnl" w:eastAsia="es-ES"/>
        </w:rPr>
        <w:t>SAIMEX</w:t>
      </w:r>
      <w:r w:rsidR="00AB44DC">
        <w:rPr>
          <w:rFonts w:ascii="Palatino Linotype" w:eastAsia="Times New Roman" w:hAnsi="Palatino Linotype" w:cs="Times New Roman"/>
          <w:b/>
          <w:sz w:val="24"/>
          <w:szCs w:val="24"/>
          <w:lang w:val="es-ES_tradnl" w:eastAsia="es-ES"/>
        </w:rPr>
        <w:t>.</w:t>
      </w:r>
    </w:p>
    <w:p w14:paraId="2B2A1A7C" w14:textId="77777777" w:rsidR="00182C00" w:rsidRDefault="00182C00" w:rsidP="00182C00">
      <w:pPr>
        <w:spacing w:before="240" w:line="240" w:lineRule="auto"/>
        <w:ind w:right="850"/>
        <w:jc w:val="both"/>
        <w:rPr>
          <w:rFonts w:ascii="Palatino Linotype" w:hAnsi="Palatino Linotype" w:cs="Arial"/>
          <w:b/>
          <w:sz w:val="28"/>
        </w:rPr>
      </w:pPr>
    </w:p>
    <w:p w14:paraId="4D6D7796" w14:textId="77777777" w:rsidR="003213D5" w:rsidRDefault="003213D5" w:rsidP="00182C00">
      <w:pPr>
        <w:spacing w:before="240" w:line="240" w:lineRule="auto"/>
        <w:ind w:right="850"/>
        <w:jc w:val="both"/>
        <w:rPr>
          <w:rFonts w:ascii="Palatino Linotype" w:hAnsi="Palatino Linotype" w:cs="Arial"/>
          <w:b/>
          <w:sz w:val="28"/>
        </w:rPr>
      </w:pPr>
    </w:p>
    <w:p w14:paraId="0B1A587A" w14:textId="74D98DE4" w:rsidR="0011542B" w:rsidRPr="00441A94" w:rsidRDefault="00A87F51"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sidRPr="00441A94">
        <w:rPr>
          <w:rFonts w:ascii="Palatino Linotype" w:hAnsi="Palatino Linotype" w:cs="Arial"/>
          <w:b/>
          <w:sz w:val="28"/>
        </w:rPr>
        <w:t>.</w:t>
      </w:r>
      <w:r w:rsidR="003A08EA">
        <w:rPr>
          <w:rFonts w:ascii="Palatino Linotype" w:hAnsi="Palatino Linotype" w:cs="Arial"/>
          <w:b/>
          <w:sz w:val="28"/>
        </w:rPr>
        <w:t xml:space="preserve"> </w:t>
      </w:r>
      <w:r w:rsidR="003A08EA">
        <w:rPr>
          <w:rFonts w:ascii="Palatino Linotype" w:hAnsi="Palatino Linotype"/>
          <w:b/>
          <w:sz w:val="28"/>
        </w:rPr>
        <w:t>De la</w:t>
      </w:r>
      <w:r w:rsidR="00AB44DC">
        <w:rPr>
          <w:rFonts w:ascii="Palatino Linotype" w:hAnsi="Palatino Linotype"/>
          <w:b/>
          <w:sz w:val="28"/>
        </w:rPr>
        <w:t>s</w:t>
      </w:r>
      <w:r w:rsidR="003A08EA">
        <w:rPr>
          <w:rFonts w:ascii="Palatino Linotype" w:hAnsi="Palatino Linotype"/>
          <w:b/>
          <w:sz w:val="28"/>
        </w:rPr>
        <w:t xml:space="preserve"> respuesta</w:t>
      </w:r>
      <w:r w:rsidR="00AB44DC">
        <w:rPr>
          <w:rFonts w:ascii="Palatino Linotype" w:hAnsi="Palatino Linotype"/>
          <w:b/>
          <w:sz w:val="28"/>
        </w:rPr>
        <w:t>s</w:t>
      </w:r>
      <w:r w:rsidR="003A08EA">
        <w:rPr>
          <w:rFonts w:ascii="Palatino Linotype" w:hAnsi="Palatino Linotype"/>
          <w:b/>
          <w:sz w:val="28"/>
        </w:rPr>
        <w:t xml:space="preserve"> del sujeto obligado</w:t>
      </w:r>
      <w:r w:rsidR="0011542B" w:rsidRPr="00441A94">
        <w:rPr>
          <w:rFonts w:ascii="Palatino Linotype" w:hAnsi="Palatino Linotype"/>
          <w:b/>
          <w:sz w:val="28"/>
        </w:rPr>
        <w:t>.</w:t>
      </w:r>
    </w:p>
    <w:p w14:paraId="1C35DF50" w14:textId="3D0A29B3" w:rsidR="00A87F51" w:rsidRDefault="00AB44DC" w:rsidP="0011542B">
      <w:pPr>
        <w:spacing w:before="240" w:line="360" w:lineRule="auto"/>
        <w:jc w:val="both"/>
        <w:rPr>
          <w:rFonts w:ascii="Palatino Linotype" w:hAnsi="Palatino Linotype" w:cs="Arial"/>
          <w:sz w:val="24"/>
        </w:rPr>
      </w:pPr>
      <w:r>
        <w:rPr>
          <w:rFonts w:ascii="Palatino Linotype" w:hAnsi="Palatino Linotype" w:cs="Arial"/>
          <w:sz w:val="24"/>
        </w:rPr>
        <w:lastRenderedPageBreak/>
        <w:t>En los</w:t>
      </w:r>
      <w:r w:rsidR="00FC2C9B" w:rsidRPr="00A443F5">
        <w:rPr>
          <w:rFonts w:ascii="Palatino Linotype" w:hAnsi="Palatino Linotype" w:cs="Arial"/>
          <w:sz w:val="24"/>
        </w:rPr>
        <w:t xml:space="preserve"> expediente</w:t>
      </w:r>
      <w:r>
        <w:rPr>
          <w:rFonts w:ascii="Palatino Linotype" w:hAnsi="Palatino Linotype" w:cs="Arial"/>
          <w:sz w:val="24"/>
        </w:rPr>
        <w:t>s</w:t>
      </w:r>
      <w:r w:rsidR="00FC2C9B" w:rsidRPr="00A443F5">
        <w:rPr>
          <w:rFonts w:ascii="Palatino Linotype" w:hAnsi="Palatino Linotype" w:cs="Arial"/>
          <w:sz w:val="24"/>
        </w:rPr>
        <w:t xml:space="preserve"> electrónico</w:t>
      </w:r>
      <w:r>
        <w:rPr>
          <w:rFonts w:ascii="Palatino Linotype" w:hAnsi="Palatino Linotype" w:cs="Arial"/>
          <w:sz w:val="24"/>
        </w:rPr>
        <w:t>s</w:t>
      </w:r>
      <w:r w:rsidR="00FC2C9B" w:rsidRPr="00A443F5">
        <w:rPr>
          <w:rFonts w:ascii="Palatino Linotype" w:hAnsi="Palatino Linotype" w:cs="Arial"/>
          <w:sz w:val="24"/>
        </w:rPr>
        <w:t xml:space="preserve"> formado</w:t>
      </w:r>
      <w:r>
        <w:rPr>
          <w:rFonts w:ascii="Palatino Linotype" w:hAnsi="Palatino Linotype" w:cs="Arial"/>
          <w:sz w:val="24"/>
        </w:rPr>
        <w:t>s</w:t>
      </w:r>
      <w:r w:rsidR="00FC2C9B" w:rsidRPr="00A443F5">
        <w:rPr>
          <w:rFonts w:ascii="Palatino Linotype" w:hAnsi="Palatino Linotype" w:cs="Arial"/>
          <w:sz w:val="24"/>
        </w:rPr>
        <w:t xml:space="preserve"> en el sistema SAI</w:t>
      </w:r>
      <w:r w:rsidR="00FC2C9B">
        <w:rPr>
          <w:rFonts w:ascii="Palatino Linotype" w:hAnsi="Palatino Linotype" w:cs="Arial"/>
          <w:sz w:val="24"/>
        </w:rPr>
        <w:t>MEX,</w:t>
      </w:r>
      <w:r w:rsidR="00A87F51">
        <w:rPr>
          <w:rFonts w:ascii="Palatino Linotype" w:hAnsi="Palatino Linotype" w:cs="Arial"/>
          <w:sz w:val="24"/>
        </w:rPr>
        <w:t xml:space="preserve"> se</w:t>
      </w:r>
      <w:r w:rsidR="00F57B98">
        <w:rPr>
          <w:rFonts w:ascii="Palatino Linotype" w:hAnsi="Palatino Linotype" w:cs="Arial"/>
          <w:sz w:val="24"/>
        </w:rPr>
        <w:t xml:space="preserve"> aprecia que en fecha</w:t>
      </w:r>
      <w:r>
        <w:rPr>
          <w:rFonts w:ascii="Palatino Linotype" w:hAnsi="Palatino Linotype" w:cs="Arial"/>
          <w:sz w:val="24"/>
        </w:rPr>
        <w:t>s</w:t>
      </w:r>
      <w:r w:rsidR="00F57B98">
        <w:rPr>
          <w:rFonts w:ascii="Palatino Linotype" w:hAnsi="Palatino Linotype" w:cs="Arial"/>
          <w:sz w:val="24"/>
        </w:rPr>
        <w:t xml:space="preserve"> </w:t>
      </w:r>
      <w:r w:rsidR="006C41A9">
        <w:rPr>
          <w:rFonts w:ascii="Palatino Linotype" w:hAnsi="Palatino Linotype" w:cs="Arial"/>
          <w:sz w:val="24"/>
        </w:rPr>
        <w:t>veintidós</w:t>
      </w:r>
      <w:r w:rsidR="00FC2C9B">
        <w:rPr>
          <w:rFonts w:ascii="Palatino Linotype" w:hAnsi="Palatino Linotype" w:cs="Arial"/>
          <w:sz w:val="24"/>
        </w:rPr>
        <w:t xml:space="preserve"> de </w:t>
      </w:r>
      <w:r w:rsidR="00F57B98">
        <w:rPr>
          <w:rFonts w:ascii="Palatino Linotype" w:hAnsi="Palatino Linotype" w:cs="Arial"/>
          <w:sz w:val="24"/>
        </w:rPr>
        <w:t>noviembre</w:t>
      </w:r>
      <w:r>
        <w:rPr>
          <w:rFonts w:ascii="Palatino Linotype" w:hAnsi="Palatino Linotype" w:cs="Arial"/>
          <w:sz w:val="24"/>
        </w:rPr>
        <w:t xml:space="preserve"> y once de diciembre de dos mil dieciocho,</w:t>
      </w:r>
      <w:r w:rsidR="00FC2C9B" w:rsidRPr="00A443F5">
        <w:rPr>
          <w:rFonts w:ascii="Palatino Linotype" w:hAnsi="Palatino Linotype" w:cs="Arial"/>
          <w:sz w:val="24"/>
        </w:rPr>
        <w:t xml:space="preserve"> el </w:t>
      </w:r>
      <w:r>
        <w:rPr>
          <w:rFonts w:ascii="Palatino Linotype" w:hAnsi="Palatino Linotype" w:cs="Arial"/>
          <w:sz w:val="24"/>
        </w:rPr>
        <w:t>Sujeto O</w:t>
      </w:r>
      <w:r w:rsidR="002C06FD">
        <w:rPr>
          <w:rFonts w:ascii="Palatino Linotype" w:hAnsi="Palatino Linotype" w:cs="Arial"/>
          <w:sz w:val="24"/>
        </w:rPr>
        <w:t>bligado emitió la</w:t>
      </w:r>
      <w:r>
        <w:rPr>
          <w:rFonts w:ascii="Palatino Linotype" w:hAnsi="Palatino Linotype" w:cs="Arial"/>
          <w:sz w:val="24"/>
        </w:rPr>
        <w:t>s</w:t>
      </w:r>
      <w:r w:rsidR="00FC2C9B">
        <w:rPr>
          <w:rFonts w:ascii="Palatino Linotype" w:hAnsi="Palatino Linotype" w:cs="Arial"/>
          <w:sz w:val="24"/>
        </w:rPr>
        <w:t xml:space="preserve"> respuesta</w:t>
      </w:r>
      <w:r>
        <w:rPr>
          <w:rFonts w:ascii="Palatino Linotype" w:hAnsi="Palatino Linotype" w:cs="Arial"/>
          <w:sz w:val="24"/>
        </w:rPr>
        <w:t>s</w:t>
      </w:r>
      <w:r w:rsidR="002C06FD">
        <w:rPr>
          <w:rFonts w:ascii="Palatino Linotype" w:hAnsi="Palatino Linotype" w:cs="Arial"/>
          <w:sz w:val="24"/>
        </w:rPr>
        <w:t xml:space="preserve"> a la</w:t>
      </w:r>
      <w:r>
        <w:rPr>
          <w:rFonts w:ascii="Palatino Linotype" w:hAnsi="Palatino Linotype" w:cs="Arial"/>
          <w:sz w:val="24"/>
        </w:rPr>
        <w:t>s</w:t>
      </w:r>
      <w:r w:rsidR="002C06FD">
        <w:rPr>
          <w:rFonts w:ascii="Palatino Linotype" w:hAnsi="Palatino Linotype" w:cs="Arial"/>
          <w:sz w:val="24"/>
        </w:rPr>
        <w:t xml:space="preserve"> solicitud</w:t>
      </w:r>
      <w:r>
        <w:rPr>
          <w:rFonts w:ascii="Palatino Linotype" w:hAnsi="Palatino Linotype" w:cs="Arial"/>
          <w:sz w:val="24"/>
        </w:rPr>
        <w:t>es</w:t>
      </w:r>
      <w:r w:rsidR="002C06FD">
        <w:rPr>
          <w:rFonts w:ascii="Palatino Linotype" w:hAnsi="Palatino Linotype" w:cs="Arial"/>
          <w:sz w:val="24"/>
        </w:rPr>
        <w:t xml:space="preserve"> de acceso a la información, en los términos siguientes:</w:t>
      </w:r>
    </w:p>
    <w:p w14:paraId="38F46973" w14:textId="237F9271" w:rsidR="00AB44DC" w:rsidRPr="00A87F51" w:rsidRDefault="00AB44DC" w:rsidP="0011542B">
      <w:pPr>
        <w:spacing w:before="240" w:line="360" w:lineRule="auto"/>
        <w:jc w:val="both"/>
        <w:rPr>
          <w:rFonts w:ascii="Palatino Linotype" w:hAnsi="Palatino Linotype" w:cs="Arial"/>
          <w:sz w:val="24"/>
        </w:rPr>
      </w:pPr>
      <w:r w:rsidRPr="00ED3B93">
        <w:rPr>
          <w:rFonts w:ascii="Palatino Linotype" w:hAnsi="Palatino Linotype"/>
          <w:b/>
          <w:bCs/>
          <w:color w:val="000000" w:themeColor="text1"/>
          <w:sz w:val="24"/>
          <w:szCs w:val="24"/>
        </w:rPr>
        <w:t>00157/TECAMAC/IP/2018</w:t>
      </w:r>
      <w:r>
        <w:rPr>
          <w:rFonts w:ascii="Palatino Linotype" w:hAnsi="Palatino Linotype"/>
          <w:b/>
          <w:bCs/>
          <w:color w:val="000000" w:themeColor="text1"/>
          <w:sz w:val="24"/>
          <w:szCs w:val="24"/>
        </w:rPr>
        <w:t>:</w:t>
      </w:r>
    </w:p>
    <w:p w14:paraId="7872211A" w14:textId="52E09836" w:rsidR="00012090" w:rsidRDefault="003A58F5" w:rsidP="0011542B">
      <w:pPr>
        <w:spacing w:before="240" w:line="360" w:lineRule="auto"/>
        <w:jc w:val="both"/>
        <w:rPr>
          <w:rFonts w:ascii="Palatino Linotype" w:hAnsi="Palatino Linotype" w:cs="Arial"/>
          <w:sz w:val="24"/>
        </w:rPr>
      </w:pPr>
      <w:r>
        <w:rPr>
          <w:rFonts w:ascii="Palatino Linotype" w:hAnsi="Palatino Linotype" w:cs="Arial"/>
          <w:sz w:val="24"/>
        </w:rPr>
        <w:t>Adjuntando un archivo electrónico denominado “</w:t>
      </w:r>
      <w:hyperlink r:id="rId8" w:tgtFrame="_blank" w:history="1">
        <w:r w:rsidR="006C41A9" w:rsidRPr="00182C00">
          <w:rPr>
            <w:rStyle w:val="Hipervnculo"/>
            <w:rFonts w:ascii="Palatino Linotype" w:hAnsi="Palatino Linotype" w:cs="Arial"/>
            <w:b/>
            <w:bCs/>
            <w:color w:val="000000" w:themeColor="text1"/>
            <w:sz w:val="24"/>
            <w:szCs w:val="24"/>
          </w:rPr>
          <w:t>RESPUESTA TRANSPARENCIA 00157-TECAMAC-IP-2018.pdf</w:t>
        </w:r>
      </w:hyperlink>
      <w:r w:rsidR="00182C00">
        <w:rPr>
          <w:rFonts w:ascii="Palatino Linotype" w:hAnsi="Palatino Linotype" w:cs="Arial"/>
          <w:sz w:val="24"/>
        </w:rPr>
        <w:t>”, en el cual</w:t>
      </w:r>
      <w:r>
        <w:rPr>
          <w:rFonts w:ascii="Palatino Linotype" w:hAnsi="Palatino Linotype" w:cs="Arial"/>
          <w:sz w:val="24"/>
        </w:rPr>
        <w:t xml:space="preserve"> se encuentra inmerso lo siguiente:</w:t>
      </w:r>
    </w:p>
    <w:p w14:paraId="7021C03B" w14:textId="0D3C2E54" w:rsidR="00AB44DC" w:rsidRDefault="00A144D6" w:rsidP="0011542B">
      <w:pPr>
        <w:spacing w:before="240" w:line="360" w:lineRule="auto"/>
        <w:jc w:val="both"/>
        <w:rPr>
          <w:rFonts w:ascii="Palatino Linotype" w:hAnsi="Palatino Linotype" w:cs="Arial"/>
          <w:sz w:val="24"/>
        </w:rPr>
      </w:pPr>
      <w:r>
        <w:rPr>
          <w:noProof/>
          <w:lang w:eastAsia="es-MX"/>
        </w:rPr>
        <w:drawing>
          <wp:anchor distT="0" distB="0" distL="114300" distR="114300" simplePos="0" relativeHeight="251691008" behindDoc="0" locked="0" layoutInCell="1" allowOverlap="1" wp14:anchorId="0CB55E87" wp14:editId="6F235133">
            <wp:simplePos x="0" y="0"/>
            <wp:positionH relativeFrom="margin">
              <wp:align>center</wp:align>
            </wp:positionH>
            <wp:positionV relativeFrom="paragraph">
              <wp:posOffset>62865</wp:posOffset>
            </wp:positionV>
            <wp:extent cx="5006975" cy="2580640"/>
            <wp:effectExtent l="0" t="0" r="3175" b="0"/>
            <wp:wrapThrough wrapText="bothSides">
              <wp:wrapPolygon edited="0">
                <wp:start x="0" y="0"/>
                <wp:lineTo x="0" y="21366"/>
                <wp:lineTo x="21532" y="21366"/>
                <wp:lineTo x="2153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06975" cy="2580640"/>
                    </a:xfrm>
                    <a:prstGeom prst="rect">
                      <a:avLst/>
                    </a:prstGeom>
                  </pic:spPr>
                </pic:pic>
              </a:graphicData>
            </a:graphic>
            <wp14:sizeRelH relativeFrom="page">
              <wp14:pctWidth>0</wp14:pctWidth>
            </wp14:sizeRelH>
            <wp14:sizeRelV relativeFrom="page">
              <wp14:pctHeight>0</wp14:pctHeight>
            </wp14:sizeRelV>
          </wp:anchor>
        </w:drawing>
      </w:r>
    </w:p>
    <w:p w14:paraId="21F14D8F" w14:textId="77777777" w:rsidR="00894CC7" w:rsidRDefault="00894CC7" w:rsidP="0011542B">
      <w:pPr>
        <w:spacing w:before="240" w:line="360" w:lineRule="auto"/>
        <w:jc w:val="both"/>
        <w:rPr>
          <w:rFonts w:ascii="Palatino Linotype" w:hAnsi="Palatino Linotype" w:cs="Arial"/>
          <w:sz w:val="24"/>
        </w:rPr>
      </w:pPr>
    </w:p>
    <w:p w14:paraId="41392A4F" w14:textId="77777777" w:rsidR="00894CC7" w:rsidRDefault="00894CC7" w:rsidP="0011542B">
      <w:pPr>
        <w:spacing w:before="240" w:line="360" w:lineRule="auto"/>
        <w:jc w:val="both"/>
        <w:rPr>
          <w:rFonts w:ascii="Palatino Linotype" w:hAnsi="Palatino Linotype" w:cs="Arial"/>
          <w:sz w:val="24"/>
        </w:rPr>
      </w:pPr>
    </w:p>
    <w:p w14:paraId="4918FDDA" w14:textId="77777777" w:rsidR="00894CC7" w:rsidRDefault="00894CC7" w:rsidP="0011542B">
      <w:pPr>
        <w:spacing w:before="240" w:line="360" w:lineRule="auto"/>
        <w:jc w:val="both"/>
        <w:rPr>
          <w:rFonts w:ascii="Palatino Linotype" w:hAnsi="Palatino Linotype" w:cs="Arial"/>
          <w:sz w:val="24"/>
        </w:rPr>
      </w:pPr>
    </w:p>
    <w:p w14:paraId="2EFABE71" w14:textId="6A8D3A80" w:rsidR="006C41A9" w:rsidRDefault="001B4504" w:rsidP="0011542B">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19863C53" wp14:editId="35790EB8">
            <wp:extent cx="5624195" cy="72833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4560" cy="7296726"/>
                    </a:xfrm>
                    <a:prstGeom prst="rect">
                      <a:avLst/>
                    </a:prstGeom>
                    <a:noFill/>
                    <a:ln>
                      <a:noFill/>
                    </a:ln>
                  </pic:spPr>
                </pic:pic>
              </a:graphicData>
            </a:graphic>
          </wp:inline>
        </w:drawing>
      </w:r>
    </w:p>
    <w:p w14:paraId="1AB4A5E2" w14:textId="58838102" w:rsidR="00CB54AE" w:rsidRPr="00A144D6" w:rsidRDefault="001B4504" w:rsidP="00894CC7">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7D337D56" wp14:editId="5E77BFA7">
            <wp:extent cx="6148705" cy="6974006"/>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8287" cy="6984874"/>
                    </a:xfrm>
                    <a:prstGeom prst="rect">
                      <a:avLst/>
                    </a:prstGeom>
                    <a:noFill/>
                    <a:ln>
                      <a:noFill/>
                    </a:ln>
                  </pic:spPr>
                </pic:pic>
              </a:graphicData>
            </a:graphic>
          </wp:inline>
        </w:drawing>
      </w:r>
    </w:p>
    <w:p w14:paraId="4D51435D" w14:textId="45BECDBC" w:rsidR="00894CC7" w:rsidRPr="00A144D6" w:rsidRDefault="00894CC7" w:rsidP="00894CC7">
      <w:pPr>
        <w:spacing w:before="240" w:line="360" w:lineRule="auto"/>
        <w:jc w:val="both"/>
        <w:rPr>
          <w:rFonts w:ascii="Palatino Linotype" w:hAnsi="Palatino Linotype"/>
          <w:b/>
          <w:bCs/>
          <w:color w:val="000000" w:themeColor="text1"/>
          <w:sz w:val="24"/>
          <w:szCs w:val="24"/>
        </w:rPr>
      </w:pPr>
      <w:r>
        <w:rPr>
          <w:rFonts w:ascii="Palatino Linotype" w:hAnsi="Palatino Linotype"/>
          <w:b/>
          <w:bCs/>
          <w:color w:val="000000" w:themeColor="text1"/>
          <w:sz w:val="24"/>
          <w:szCs w:val="24"/>
        </w:rPr>
        <w:lastRenderedPageBreak/>
        <w:t>00164</w:t>
      </w:r>
      <w:r w:rsidRPr="00ED3B93">
        <w:rPr>
          <w:rFonts w:ascii="Palatino Linotype" w:hAnsi="Palatino Linotype"/>
          <w:b/>
          <w:bCs/>
          <w:color w:val="000000" w:themeColor="text1"/>
          <w:sz w:val="24"/>
          <w:szCs w:val="24"/>
        </w:rPr>
        <w:t>/TECAMAC/IP/2018</w:t>
      </w:r>
      <w:r>
        <w:rPr>
          <w:rFonts w:ascii="Palatino Linotype" w:hAnsi="Palatino Linotype"/>
          <w:b/>
          <w:bCs/>
          <w:color w:val="000000" w:themeColor="text1"/>
          <w:sz w:val="24"/>
          <w:szCs w:val="24"/>
        </w:rPr>
        <w:t>:</w:t>
      </w:r>
    </w:p>
    <w:p w14:paraId="39094388" w14:textId="197C4417" w:rsidR="00304D33" w:rsidRDefault="00F60EDF" w:rsidP="0011542B">
      <w:pPr>
        <w:spacing w:before="240" w:line="360" w:lineRule="auto"/>
        <w:jc w:val="both"/>
        <w:rPr>
          <w:rFonts w:ascii="Palatino Linotype" w:hAnsi="Palatino Linotype"/>
        </w:rPr>
      </w:pPr>
      <w:r>
        <w:rPr>
          <w:rFonts w:ascii="Palatino Linotype" w:hAnsi="Palatino Linotype" w:cs="Arial"/>
          <w:noProof/>
          <w:sz w:val="24"/>
          <w:szCs w:val="24"/>
          <w:lang w:eastAsia="es-MX"/>
        </w:rPr>
        <w:drawing>
          <wp:inline distT="0" distB="0" distL="0" distR="0" wp14:anchorId="07F91B46" wp14:editId="223D01D6">
            <wp:extent cx="5756910" cy="31407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r w:rsidR="0035183C" w:rsidRPr="0035183C">
        <w:rPr>
          <w:rFonts w:ascii="Palatino Linotype" w:hAnsi="Palatino Linotype" w:cs="Arial"/>
          <w:sz w:val="24"/>
          <w:szCs w:val="24"/>
        </w:rPr>
        <w:t xml:space="preserve">Adjuntando los archivos </w:t>
      </w:r>
      <w:r w:rsidR="0035183C">
        <w:rPr>
          <w:rFonts w:ascii="Palatino Linotype" w:hAnsi="Palatino Linotype" w:cs="Arial"/>
          <w:sz w:val="24"/>
          <w:szCs w:val="24"/>
        </w:rPr>
        <w:t xml:space="preserve">electrónicos: </w:t>
      </w:r>
      <w:hyperlink r:id="rId13" w:tgtFrame="_blank" w:history="1">
        <w:r w:rsidR="0035183C" w:rsidRPr="0035183C">
          <w:rPr>
            <w:rStyle w:val="Hipervnculo"/>
            <w:rFonts w:ascii="Palatino Linotype" w:hAnsi="Palatino Linotype" w:cs="Arial"/>
            <w:b/>
            <w:bCs/>
            <w:color w:val="auto"/>
            <w:sz w:val="24"/>
            <w:szCs w:val="24"/>
          </w:rPr>
          <w:t>Respuesta 00164TECAMACIP2018.pdf</w:t>
        </w:r>
      </w:hyperlink>
      <w:r w:rsidR="0035183C" w:rsidRPr="0035183C">
        <w:rPr>
          <w:rFonts w:ascii="Palatino Linotype" w:hAnsi="Palatino Linotype" w:cs="Arial"/>
          <w:b/>
          <w:bCs/>
          <w:sz w:val="24"/>
          <w:szCs w:val="24"/>
        </w:rPr>
        <w:t> </w:t>
      </w:r>
      <w:r w:rsidR="0035183C">
        <w:rPr>
          <w:rFonts w:ascii="Palatino Linotype" w:hAnsi="Palatino Linotype" w:cs="Arial"/>
          <w:b/>
          <w:bCs/>
          <w:sz w:val="24"/>
          <w:szCs w:val="24"/>
        </w:rPr>
        <w:t>y</w:t>
      </w:r>
      <w:r w:rsidR="0035183C" w:rsidRPr="0035183C">
        <w:rPr>
          <w:rFonts w:ascii="Palatino Linotype" w:hAnsi="Palatino Linotype" w:cs="Arial"/>
          <w:b/>
          <w:bCs/>
          <w:sz w:val="24"/>
          <w:szCs w:val="24"/>
        </w:rPr>
        <w:br/>
      </w:r>
      <w:hyperlink r:id="rId14" w:tgtFrame="_blank" w:history="1">
        <w:r w:rsidR="0035183C" w:rsidRPr="0035183C">
          <w:rPr>
            <w:rStyle w:val="Hipervnculo"/>
            <w:rFonts w:ascii="Palatino Linotype" w:hAnsi="Palatino Linotype" w:cs="Arial"/>
            <w:b/>
            <w:bCs/>
            <w:color w:val="auto"/>
            <w:sz w:val="24"/>
            <w:szCs w:val="24"/>
          </w:rPr>
          <w:t>escaneo0262.pdf</w:t>
        </w:r>
      </w:hyperlink>
      <w:r w:rsidR="0035183C" w:rsidRPr="0035183C">
        <w:rPr>
          <w:rFonts w:ascii="Palatino Linotype" w:hAnsi="Palatino Linotype"/>
          <w:sz w:val="24"/>
          <w:szCs w:val="24"/>
        </w:rPr>
        <w:t>,</w:t>
      </w:r>
      <w:r w:rsidR="0035183C">
        <w:t xml:space="preserve"> </w:t>
      </w:r>
      <w:r w:rsidR="0035183C" w:rsidRPr="0035183C">
        <w:rPr>
          <w:rFonts w:ascii="Palatino Linotype" w:hAnsi="Palatino Linotype"/>
        </w:rPr>
        <w:t>los cuales consisten en:</w:t>
      </w:r>
    </w:p>
    <w:p w14:paraId="418AB217" w14:textId="17C6892C" w:rsidR="0035183C" w:rsidRPr="0035183C" w:rsidRDefault="004E2C1F" w:rsidP="0011542B">
      <w:pPr>
        <w:spacing w:before="240" w:line="360" w:lineRule="auto"/>
        <w:jc w:val="both"/>
        <w:rPr>
          <w:rFonts w:ascii="Palatino Linotype" w:hAnsi="Palatino Linotype" w:cs="Arial"/>
          <w:sz w:val="24"/>
          <w:szCs w:val="24"/>
        </w:rPr>
      </w:pPr>
      <w:hyperlink r:id="rId15" w:tgtFrame="_blank" w:history="1">
        <w:r w:rsidR="0035183C" w:rsidRPr="0035183C">
          <w:rPr>
            <w:rStyle w:val="Hipervnculo"/>
            <w:rFonts w:ascii="Palatino Linotype" w:hAnsi="Palatino Linotype" w:cs="Arial"/>
            <w:b/>
            <w:bCs/>
            <w:color w:val="auto"/>
            <w:sz w:val="24"/>
            <w:szCs w:val="24"/>
          </w:rPr>
          <w:t>escaneo0262.pdf</w:t>
        </w:r>
      </w:hyperlink>
      <w:r w:rsidR="0035183C">
        <w:rPr>
          <w:noProof/>
          <w:lang w:eastAsia="es-MX"/>
        </w:rPr>
        <w:drawing>
          <wp:anchor distT="0" distB="0" distL="114300" distR="114300" simplePos="0" relativeHeight="251692032" behindDoc="0" locked="0" layoutInCell="1" allowOverlap="1" wp14:anchorId="7FDE4917" wp14:editId="58C1C2B7">
            <wp:simplePos x="1076325" y="1647825"/>
            <wp:positionH relativeFrom="margin">
              <wp:align>center</wp:align>
            </wp:positionH>
            <wp:positionV relativeFrom="margin">
              <wp:align>center</wp:align>
            </wp:positionV>
            <wp:extent cx="5029200" cy="65151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29200" cy="6515100"/>
                    </a:xfrm>
                    <a:prstGeom prst="rect">
                      <a:avLst/>
                    </a:prstGeom>
                  </pic:spPr>
                </pic:pic>
              </a:graphicData>
            </a:graphic>
          </wp:anchor>
        </w:drawing>
      </w:r>
      <w:r w:rsidR="0035183C">
        <w:rPr>
          <w:rFonts w:ascii="Palatino Linotype" w:hAnsi="Palatino Linotype"/>
          <w:sz w:val="24"/>
          <w:szCs w:val="24"/>
        </w:rPr>
        <w:t>:</w:t>
      </w:r>
    </w:p>
    <w:p w14:paraId="1C57B9CE" w14:textId="77777777" w:rsidR="0035183C" w:rsidRDefault="0035183C" w:rsidP="0011542B">
      <w:pPr>
        <w:spacing w:before="240" w:line="360" w:lineRule="auto"/>
        <w:jc w:val="both"/>
        <w:rPr>
          <w:rFonts w:ascii="Palatino Linotype" w:hAnsi="Palatino Linotype" w:cs="Arial"/>
          <w:b/>
          <w:sz w:val="28"/>
        </w:rPr>
      </w:pPr>
    </w:p>
    <w:p w14:paraId="6C7FC6B6" w14:textId="77777777" w:rsidR="0035183C" w:rsidRDefault="0035183C" w:rsidP="0011542B">
      <w:pPr>
        <w:spacing w:before="240" w:line="360" w:lineRule="auto"/>
        <w:jc w:val="both"/>
        <w:rPr>
          <w:rFonts w:ascii="Palatino Linotype" w:hAnsi="Palatino Linotype" w:cs="Arial"/>
          <w:b/>
          <w:sz w:val="28"/>
        </w:rPr>
      </w:pPr>
    </w:p>
    <w:p w14:paraId="7CF71AC4" w14:textId="77777777" w:rsidR="0035183C" w:rsidRDefault="0035183C" w:rsidP="0011542B">
      <w:pPr>
        <w:spacing w:before="240" w:line="360" w:lineRule="auto"/>
        <w:jc w:val="both"/>
        <w:rPr>
          <w:rFonts w:ascii="Palatino Linotype" w:hAnsi="Palatino Linotype" w:cs="Arial"/>
          <w:b/>
          <w:sz w:val="28"/>
        </w:rPr>
      </w:pPr>
    </w:p>
    <w:p w14:paraId="2ECACBB6" w14:textId="77777777" w:rsidR="0035183C" w:rsidRDefault="0035183C" w:rsidP="0011542B">
      <w:pPr>
        <w:spacing w:before="240" w:line="360" w:lineRule="auto"/>
        <w:jc w:val="both"/>
        <w:rPr>
          <w:rFonts w:ascii="Palatino Linotype" w:hAnsi="Palatino Linotype" w:cs="Arial"/>
          <w:b/>
          <w:sz w:val="28"/>
        </w:rPr>
      </w:pPr>
    </w:p>
    <w:p w14:paraId="34F5DE5C" w14:textId="77777777" w:rsidR="0035183C" w:rsidRDefault="0035183C" w:rsidP="0011542B">
      <w:pPr>
        <w:spacing w:before="240" w:line="360" w:lineRule="auto"/>
        <w:jc w:val="both"/>
        <w:rPr>
          <w:rFonts w:ascii="Palatino Linotype" w:hAnsi="Palatino Linotype" w:cs="Arial"/>
          <w:b/>
          <w:sz w:val="28"/>
        </w:rPr>
      </w:pPr>
    </w:p>
    <w:p w14:paraId="57602FB6" w14:textId="77777777" w:rsidR="0035183C" w:rsidRDefault="0035183C" w:rsidP="0011542B">
      <w:pPr>
        <w:spacing w:before="240" w:line="360" w:lineRule="auto"/>
        <w:jc w:val="both"/>
        <w:rPr>
          <w:rFonts w:ascii="Palatino Linotype" w:hAnsi="Palatino Linotype" w:cs="Arial"/>
          <w:b/>
          <w:sz w:val="28"/>
        </w:rPr>
      </w:pPr>
    </w:p>
    <w:p w14:paraId="20132D1D" w14:textId="77777777" w:rsidR="0035183C" w:rsidRDefault="0035183C" w:rsidP="0011542B">
      <w:pPr>
        <w:spacing w:before="240" w:line="360" w:lineRule="auto"/>
        <w:jc w:val="both"/>
        <w:rPr>
          <w:rFonts w:ascii="Palatino Linotype" w:hAnsi="Palatino Linotype" w:cs="Arial"/>
          <w:b/>
          <w:sz w:val="28"/>
        </w:rPr>
      </w:pPr>
    </w:p>
    <w:p w14:paraId="1AB67CC4" w14:textId="77777777" w:rsidR="0035183C" w:rsidRDefault="0035183C" w:rsidP="0011542B">
      <w:pPr>
        <w:spacing w:before="240" w:line="360" w:lineRule="auto"/>
        <w:jc w:val="both"/>
        <w:rPr>
          <w:rFonts w:ascii="Palatino Linotype" w:hAnsi="Palatino Linotype" w:cs="Arial"/>
          <w:b/>
          <w:sz w:val="28"/>
        </w:rPr>
      </w:pPr>
    </w:p>
    <w:p w14:paraId="65DD2CC3" w14:textId="77777777" w:rsidR="0035183C" w:rsidRDefault="0035183C" w:rsidP="0011542B">
      <w:pPr>
        <w:spacing w:before="240" w:line="360" w:lineRule="auto"/>
        <w:jc w:val="both"/>
        <w:rPr>
          <w:rFonts w:ascii="Palatino Linotype" w:hAnsi="Palatino Linotype" w:cs="Arial"/>
          <w:b/>
          <w:sz w:val="28"/>
        </w:rPr>
      </w:pPr>
    </w:p>
    <w:p w14:paraId="710B3291" w14:textId="77777777" w:rsidR="0035183C" w:rsidRDefault="0035183C" w:rsidP="0011542B">
      <w:pPr>
        <w:spacing w:before="240" w:line="360" w:lineRule="auto"/>
        <w:jc w:val="both"/>
        <w:rPr>
          <w:rFonts w:ascii="Palatino Linotype" w:hAnsi="Palatino Linotype" w:cs="Arial"/>
          <w:b/>
          <w:sz w:val="28"/>
        </w:rPr>
      </w:pPr>
    </w:p>
    <w:p w14:paraId="559FDCEF" w14:textId="77777777" w:rsidR="0035183C" w:rsidRDefault="0035183C" w:rsidP="0011542B">
      <w:pPr>
        <w:spacing w:before="240" w:line="360" w:lineRule="auto"/>
        <w:jc w:val="both"/>
        <w:rPr>
          <w:rFonts w:ascii="Palatino Linotype" w:hAnsi="Palatino Linotype" w:cs="Arial"/>
          <w:b/>
          <w:sz w:val="28"/>
        </w:rPr>
      </w:pPr>
    </w:p>
    <w:p w14:paraId="70EBAB31" w14:textId="77777777" w:rsidR="0035183C" w:rsidRDefault="0035183C" w:rsidP="0011542B">
      <w:pPr>
        <w:spacing w:before="240" w:line="360" w:lineRule="auto"/>
        <w:jc w:val="both"/>
        <w:rPr>
          <w:rFonts w:ascii="Palatino Linotype" w:hAnsi="Palatino Linotype" w:cs="Arial"/>
          <w:b/>
          <w:sz w:val="28"/>
        </w:rPr>
      </w:pPr>
    </w:p>
    <w:p w14:paraId="1C1365FF" w14:textId="77777777" w:rsidR="0035183C" w:rsidRDefault="0035183C" w:rsidP="0011542B">
      <w:pPr>
        <w:spacing w:before="240" w:line="360" w:lineRule="auto"/>
        <w:jc w:val="both"/>
        <w:rPr>
          <w:rFonts w:ascii="Palatino Linotype" w:hAnsi="Palatino Linotype" w:cs="Arial"/>
          <w:b/>
          <w:sz w:val="28"/>
        </w:rPr>
      </w:pPr>
    </w:p>
    <w:p w14:paraId="2F3CB065" w14:textId="5D1BED05" w:rsidR="0035183C" w:rsidRDefault="0035183C" w:rsidP="0011542B">
      <w:pPr>
        <w:spacing w:before="240" w:line="360" w:lineRule="auto"/>
        <w:jc w:val="both"/>
        <w:rPr>
          <w:rFonts w:ascii="Palatino Linotype" w:hAnsi="Palatino Linotype" w:cs="Arial"/>
          <w:b/>
          <w:sz w:val="28"/>
        </w:rPr>
      </w:pPr>
    </w:p>
    <w:p w14:paraId="54F119D6" w14:textId="189846DA" w:rsidR="0035183C" w:rsidRDefault="004E2C1F" w:rsidP="0011542B">
      <w:pPr>
        <w:spacing w:before="240" w:line="360" w:lineRule="auto"/>
        <w:jc w:val="both"/>
        <w:rPr>
          <w:rFonts w:ascii="Palatino Linotype" w:hAnsi="Palatino Linotype" w:cs="Arial"/>
          <w:b/>
          <w:bCs/>
          <w:sz w:val="24"/>
          <w:szCs w:val="24"/>
        </w:rPr>
      </w:pPr>
      <w:hyperlink r:id="rId17" w:tgtFrame="_blank" w:history="1">
        <w:r w:rsidR="0035183C" w:rsidRPr="0035183C">
          <w:rPr>
            <w:rStyle w:val="Hipervnculo"/>
            <w:rFonts w:ascii="Palatino Linotype" w:hAnsi="Palatino Linotype" w:cs="Arial"/>
            <w:b/>
            <w:bCs/>
            <w:color w:val="auto"/>
            <w:sz w:val="24"/>
            <w:szCs w:val="24"/>
          </w:rPr>
          <w:t>Respuesta 00164TECAMACIP2018.pdf</w:t>
        </w:r>
      </w:hyperlink>
      <w:r w:rsidR="0035183C" w:rsidRPr="0035183C">
        <w:rPr>
          <w:rFonts w:ascii="Palatino Linotype" w:hAnsi="Palatino Linotype" w:cs="Arial"/>
          <w:b/>
          <w:bCs/>
          <w:sz w:val="24"/>
          <w:szCs w:val="24"/>
        </w:rPr>
        <w:t> </w:t>
      </w:r>
      <w:r w:rsidR="0035183C">
        <w:rPr>
          <w:rFonts w:ascii="Palatino Linotype" w:hAnsi="Palatino Linotype" w:cs="Arial"/>
          <w:b/>
          <w:bCs/>
          <w:sz w:val="24"/>
          <w:szCs w:val="24"/>
        </w:rPr>
        <w:t>:</w:t>
      </w:r>
    </w:p>
    <w:p w14:paraId="2C9A591D" w14:textId="3580B496" w:rsidR="0035183C" w:rsidRDefault="00B45F0E" w:rsidP="0011542B">
      <w:pPr>
        <w:spacing w:before="240" w:line="360" w:lineRule="auto"/>
        <w:jc w:val="both"/>
        <w:rPr>
          <w:rFonts w:ascii="Palatino Linotype" w:hAnsi="Palatino Linotype" w:cs="Arial"/>
          <w:b/>
          <w:sz w:val="28"/>
        </w:rPr>
      </w:pPr>
      <w:r>
        <w:rPr>
          <w:rFonts w:ascii="Palatino Linotype" w:hAnsi="Palatino Linotype" w:cs="Arial"/>
          <w:b/>
          <w:noProof/>
          <w:sz w:val="28"/>
          <w:lang w:eastAsia="es-MX"/>
        </w:rPr>
        <w:drawing>
          <wp:inline distT="0" distB="0" distL="0" distR="0" wp14:anchorId="420FD8F5" wp14:editId="569DC169">
            <wp:extent cx="5381625" cy="6048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6048375"/>
                    </a:xfrm>
                    <a:prstGeom prst="rect">
                      <a:avLst/>
                    </a:prstGeom>
                    <a:noFill/>
                    <a:ln>
                      <a:noFill/>
                    </a:ln>
                  </pic:spPr>
                </pic:pic>
              </a:graphicData>
            </a:graphic>
          </wp:inline>
        </w:drawing>
      </w:r>
    </w:p>
    <w:p w14:paraId="38596E33" w14:textId="10FB0BA6" w:rsidR="0035183C" w:rsidRDefault="00B45F0E" w:rsidP="0011542B">
      <w:pPr>
        <w:spacing w:before="240" w:line="360" w:lineRule="auto"/>
        <w:jc w:val="both"/>
        <w:rPr>
          <w:rFonts w:ascii="Palatino Linotype" w:hAnsi="Palatino Linotype" w:cs="Arial"/>
          <w:b/>
          <w:sz w:val="28"/>
        </w:rPr>
      </w:pPr>
      <w:r>
        <w:rPr>
          <w:rFonts w:ascii="Palatino Linotype" w:hAnsi="Palatino Linotype" w:cs="Arial"/>
          <w:b/>
          <w:noProof/>
          <w:sz w:val="28"/>
          <w:lang w:eastAsia="es-MX"/>
        </w:rPr>
        <w:lastRenderedPageBreak/>
        <w:drawing>
          <wp:inline distT="0" distB="0" distL="0" distR="0" wp14:anchorId="63520956" wp14:editId="2AC03F2F">
            <wp:extent cx="5648325" cy="704913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0942" cy="7052401"/>
                    </a:xfrm>
                    <a:prstGeom prst="rect">
                      <a:avLst/>
                    </a:prstGeom>
                    <a:noFill/>
                    <a:ln>
                      <a:noFill/>
                    </a:ln>
                  </pic:spPr>
                </pic:pic>
              </a:graphicData>
            </a:graphic>
          </wp:inline>
        </w:drawing>
      </w:r>
    </w:p>
    <w:p w14:paraId="4F1EF367" w14:textId="194BD4FB" w:rsidR="00622783" w:rsidRDefault="00622783" w:rsidP="00622783">
      <w:pPr>
        <w:spacing w:before="240" w:line="360" w:lineRule="auto"/>
        <w:jc w:val="both"/>
        <w:rPr>
          <w:rFonts w:ascii="Palatino Linotype" w:hAnsi="Palatino Linotype"/>
          <w:b/>
          <w:bCs/>
          <w:color w:val="000000" w:themeColor="text1"/>
          <w:sz w:val="24"/>
          <w:szCs w:val="24"/>
        </w:rPr>
      </w:pPr>
      <w:r>
        <w:rPr>
          <w:rFonts w:ascii="Palatino Linotype" w:hAnsi="Palatino Linotype"/>
          <w:b/>
          <w:bCs/>
          <w:color w:val="000000" w:themeColor="text1"/>
          <w:sz w:val="24"/>
          <w:szCs w:val="24"/>
        </w:rPr>
        <w:lastRenderedPageBreak/>
        <w:t>00172</w:t>
      </w:r>
      <w:r w:rsidRPr="00ED3B93">
        <w:rPr>
          <w:rFonts w:ascii="Palatino Linotype" w:hAnsi="Palatino Linotype"/>
          <w:b/>
          <w:bCs/>
          <w:color w:val="000000" w:themeColor="text1"/>
          <w:sz w:val="24"/>
          <w:szCs w:val="24"/>
        </w:rPr>
        <w:t>/TECAMAC/IP/2018</w:t>
      </w:r>
      <w:r>
        <w:rPr>
          <w:rFonts w:ascii="Palatino Linotype" w:hAnsi="Palatino Linotype"/>
          <w:b/>
          <w:bCs/>
          <w:color w:val="000000" w:themeColor="text1"/>
          <w:sz w:val="24"/>
          <w:szCs w:val="24"/>
        </w:rPr>
        <w:t>:</w:t>
      </w:r>
    </w:p>
    <w:p w14:paraId="457E97FB" w14:textId="72EA59D3" w:rsidR="00A144D6" w:rsidRDefault="00FC22F8" w:rsidP="00622783">
      <w:pPr>
        <w:spacing w:before="240" w:line="360" w:lineRule="auto"/>
        <w:jc w:val="both"/>
        <w:rPr>
          <w:rFonts w:ascii="Palatino Linotype" w:hAnsi="Palatino Linotype"/>
          <w:sz w:val="24"/>
          <w:szCs w:val="24"/>
        </w:rPr>
      </w:pPr>
      <w:r>
        <w:rPr>
          <w:rFonts w:ascii="Palatino Linotype" w:hAnsi="Palatino Linotype"/>
          <w:bCs/>
          <w:noProof/>
          <w:color w:val="000000" w:themeColor="text1"/>
          <w:sz w:val="24"/>
          <w:szCs w:val="24"/>
          <w:lang w:eastAsia="es-MX"/>
        </w:rPr>
        <mc:AlternateContent>
          <mc:Choice Requires="wps">
            <w:drawing>
              <wp:anchor distT="0" distB="0" distL="114300" distR="114300" simplePos="0" relativeHeight="251725824" behindDoc="0" locked="0" layoutInCell="1" allowOverlap="1" wp14:anchorId="2384DFED" wp14:editId="49A92FFF">
                <wp:simplePos x="1243173" y="2815119"/>
                <wp:positionH relativeFrom="margin">
                  <wp:align>center</wp:align>
                </wp:positionH>
                <wp:positionV relativeFrom="margin">
                  <wp:align>bottom</wp:align>
                </wp:positionV>
                <wp:extent cx="5373384" cy="6226139"/>
                <wp:effectExtent l="0" t="0" r="36830" b="22860"/>
                <wp:wrapSquare wrapText="bothSides"/>
                <wp:docPr id="30" name="Conector recto 30"/>
                <wp:cNvGraphicFramePr/>
                <a:graphic xmlns:a="http://schemas.openxmlformats.org/drawingml/2006/main">
                  <a:graphicData uri="http://schemas.microsoft.com/office/word/2010/wordprocessingShape">
                    <wps:wsp>
                      <wps:cNvCnPr/>
                      <wps:spPr>
                        <a:xfrm flipV="1">
                          <a:off x="0" y="0"/>
                          <a:ext cx="5373384" cy="62261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3641D" id="Conector recto 30" o:spid="_x0000_s1026" style="position:absolute;flip:y;z-index:251725824;visibility:visible;mso-wrap-style:square;mso-wrap-distance-left:9pt;mso-wrap-distance-top:0;mso-wrap-distance-right:9pt;mso-wrap-distance-bottom:0;mso-position-horizontal:center;mso-position-horizontal-relative:margin;mso-position-vertical:bottom;mso-position-vertical-relative:margin" from="0,0" to="423.1pt,4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" strokecolor="#5b9bd5 [3204]" strokeweight=".5pt">
                <v:stroke joinstyle="miter"/>
                <w10:wrap type="square" anchorx="margin" anchory="margin"/>
              </v:line>
            </w:pict>
          </mc:Fallback>
        </mc:AlternateContent>
      </w:r>
      <w:r w:rsidR="00A144D6" w:rsidRPr="00A144D6">
        <w:rPr>
          <w:rFonts w:ascii="Palatino Linotype" w:hAnsi="Palatino Linotype"/>
          <w:bCs/>
          <w:color w:val="000000" w:themeColor="text1"/>
          <w:sz w:val="24"/>
          <w:szCs w:val="24"/>
        </w:rPr>
        <w:t>Adjuntando los archivos electrónicos:</w:t>
      </w:r>
      <w:r w:rsidR="00A144D6">
        <w:rPr>
          <w:rFonts w:ascii="Palatino Linotype" w:hAnsi="Palatino Linotype"/>
          <w:b/>
          <w:bCs/>
          <w:color w:val="000000" w:themeColor="text1"/>
          <w:sz w:val="24"/>
          <w:szCs w:val="24"/>
        </w:rPr>
        <w:t xml:space="preserve"> </w:t>
      </w:r>
      <w:hyperlink r:id="rId20" w:tgtFrame="_blank" w:history="1">
        <w:r w:rsidR="00A144D6" w:rsidRPr="00A144D6">
          <w:rPr>
            <w:rStyle w:val="Hipervnculo"/>
            <w:rFonts w:ascii="Palatino Linotype" w:hAnsi="Palatino Linotype" w:cs="Arial"/>
            <w:b/>
            <w:bCs/>
            <w:color w:val="auto"/>
            <w:sz w:val="24"/>
            <w:szCs w:val="24"/>
          </w:rPr>
          <w:t>Transparencia138.pdf</w:t>
        </w:r>
      </w:hyperlink>
      <w:r w:rsidR="00A144D6" w:rsidRPr="00A144D6">
        <w:rPr>
          <w:rFonts w:ascii="Palatino Linotype" w:hAnsi="Palatino Linotype" w:cs="Arial"/>
          <w:b/>
          <w:bCs/>
          <w:sz w:val="24"/>
          <w:szCs w:val="24"/>
        </w:rPr>
        <w:t> </w:t>
      </w:r>
      <w:r w:rsidR="00A144D6" w:rsidRPr="00A144D6">
        <w:rPr>
          <w:rFonts w:ascii="Palatino Linotype" w:hAnsi="Palatino Linotype" w:cs="Arial"/>
          <w:b/>
          <w:bCs/>
          <w:sz w:val="24"/>
          <w:szCs w:val="24"/>
        </w:rPr>
        <w:br/>
      </w:r>
      <w:hyperlink r:id="rId21" w:tgtFrame="_blank" w:history="1">
        <w:r w:rsidR="00A144D6" w:rsidRPr="00A144D6">
          <w:rPr>
            <w:rStyle w:val="Hipervnculo"/>
            <w:rFonts w:ascii="Palatino Linotype" w:hAnsi="Palatino Linotype" w:cs="Arial"/>
            <w:b/>
            <w:bCs/>
            <w:color w:val="auto"/>
            <w:sz w:val="24"/>
            <w:szCs w:val="24"/>
          </w:rPr>
          <w:t>escaneo0262.pdf</w:t>
        </w:r>
      </w:hyperlink>
      <w:r w:rsidR="00A144D6">
        <w:rPr>
          <w:rFonts w:ascii="Palatino Linotype" w:hAnsi="Palatino Linotype"/>
          <w:b/>
          <w:sz w:val="24"/>
          <w:szCs w:val="24"/>
        </w:rPr>
        <w:t xml:space="preserve">, </w:t>
      </w:r>
      <w:r w:rsidR="00A144D6" w:rsidRPr="00A144D6">
        <w:rPr>
          <w:rFonts w:ascii="Palatino Linotype" w:hAnsi="Palatino Linotype"/>
          <w:sz w:val="24"/>
          <w:szCs w:val="24"/>
        </w:rPr>
        <w:t>consistentes en lo siguiente.</w:t>
      </w:r>
    </w:p>
    <w:p w14:paraId="2439C42E" w14:textId="77777777" w:rsidR="00B01808" w:rsidRDefault="00B01808" w:rsidP="00622783">
      <w:pPr>
        <w:spacing w:before="240" w:line="360" w:lineRule="auto"/>
        <w:jc w:val="both"/>
        <w:rPr>
          <w:rFonts w:ascii="Palatino Linotype" w:hAnsi="Palatino Linotype"/>
          <w:sz w:val="24"/>
          <w:szCs w:val="24"/>
        </w:rPr>
      </w:pPr>
    </w:p>
    <w:p w14:paraId="73D74A3C" w14:textId="5B6CABE4" w:rsidR="00A144D6" w:rsidRPr="00A1279B" w:rsidRDefault="007A027B" w:rsidP="00622783">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14:anchorId="4BC1F3F3" wp14:editId="4A3197D2">
            <wp:extent cx="5616575" cy="65532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2029" cy="6559564"/>
                    </a:xfrm>
                    <a:prstGeom prst="rect">
                      <a:avLst/>
                    </a:prstGeom>
                    <a:noFill/>
                    <a:ln>
                      <a:noFill/>
                    </a:ln>
                  </pic:spPr>
                </pic:pic>
              </a:graphicData>
            </a:graphic>
          </wp:inline>
        </w:drawing>
      </w:r>
    </w:p>
    <w:p w14:paraId="2547E146" w14:textId="721ADB8A" w:rsidR="00A144D6" w:rsidRDefault="007A027B" w:rsidP="00622783">
      <w:pPr>
        <w:spacing w:before="240" w:line="360" w:lineRule="auto"/>
        <w:jc w:val="both"/>
        <w:rPr>
          <w:rFonts w:ascii="Palatino Linotype" w:hAnsi="Palatino Linotype"/>
          <w:b/>
          <w:bCs/>
          <w:color w:val="000000" w:themeColor="text1"/>
          <w:sz w:val="24"/>
          <w:szCs w:val="24"/>
        </w:rPr>
      </w:pPr>
      <w:r>
        <w:rPr>
          <w:rFonts w:ascii="Palatino Linotype" w:hAnsi="Palatino Linotype"/>
          <w:b/>
          <w:bCs/>
          <w:noProof/>
          <w:color w:val="000000" w:themeColor="text1"/>
          <w:sz w:val="24"/>
          <w:szCs w:val="24"/>
          <w:lang w:eastAsia="es-MX"/>
        </w:rPr>
        <w:lastRenderedPageBreak/>
        <w:drawing>
          <wp:inline distT="0" distB="0" distL="0" distR="0" wp14:anchorId="6D70ECAC" wp14:editId="75936A68">
            <wp:extent cx="5881022" cy="7123814"/>
            <wp:effectExtent l="0" t="0" r="571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1216" cy="7136163"/>
                    </a:xfrm>
                    <a:prstGeom prst="rect">
                      <a:avLst/>
                    </a:prstGeom>
                    <a:noFill/>
                    <a:ln>
                      <a:noFill/>
                    </a:ln>
                  </pic:spPr>
                </pic:pic>
              </a:graphicData>
            </a:graphic>
          </wp:inline>
        </w:drawing>
      </w:r>
      <w:bookmarkStart w:id="0" w:name="_GoBack"/>
      <w:bookmarkEnd w:id="0"/>
    </w:p>
    <w:p w14:paraId="50C7323D" w14:textId="77777777" w:rsidR="00A144D6" w:rsidRDefault="00A144D6" w:rsidP="0011542B">
      <w:pPr>
        <w:spacing w:before="240" w:line="360" w:lineRule="auto"/>
        <w:jc w:val="both"/>
        <w:rPr>
          <w:rFonts w:ascii="Palatino Linotype" w:hAnsi="Palatino Linotype" w:cs="Arial"/>
          <w:b/>
          <w:sz w:val="28"/>
        </w:rPr>
      </w:pPr>
    </w:p>
    <w:p w14:paraId="04DF1DBD" w14:textId="4EBFBEB9" w:rsidR="00A144D6" w:rsidRDefault="00A144D6" w:rsidP="0011542B">
      <w:pPr>
        <w:spacing w:before="240" w:line="360" w:lineRule="auto"/>
        <w:jc w:val="both"/>
        <w:rPr>
          <w:rFonts w:ascii="Palatino Linotype" w:hAnsi="Palatino Linotype" w:cs="Arial"/>
          <w:b/>
          <w:sz w:val="28"/>
        </w:rPr>
      </w:pPr>
      <w:r>
        <w:rPr>
          <w:noProof/>
          <w:lang w:eastAsia="es-MX"/>
        </w:rPr>
        <w:drawing>
          <wp:anchor distT="0" distB="0" distL="114300" distR="114300" simplePos="0" relativeHeight="251721728" behindDoc="0" locked="0" layoutInCell="1" allowOverlap="1" wp14:anchorId="613F3DAC" wp14:editId="45A1D802">
            <wp:simplePos x="1076325" y="1866900"/>
            <wp:positionH relativeFrom="margin">
              <wp:align>center</wp:align>
            </wp:positionH>
            <wp:positionV relativeFrom="margin">
              <wp:align>center</wp:align>
            </wp:positionV>
            <wp:extent cx="5105400" cy="649605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05400" cy="6496050"/>
                    </a:xfrm>
                    <a:prstGeom prst="rect">
                      <a:avLst/>
                    </a:prstGeom>
                  </pic:spPr>
                </pic:pic>
              </a:graphicData>
            </a:graphic>
          </wp:anchor>
        </w:drawing>
      </w:r>
    </w:p>
    <w:p w14:paraId="057496D0" w14:textId="77777777" w:rsidR="00A144D6" w:rsidRDefault="00A144D6" w:rsidP="0011542B">
      <w:pPr>
        <w:spacing w:before="240" w:line="360" w:lineRule="auto"/>
        <w:jc w:val="both"/>
        <w:rPr>
          <w:rFonts w:ascii="Palatino Linotype" w:hAnsi="Palatino Linotype" w:cs="Arial"/>
          <w:b/>
          <w:sz w:val="28"/>
        </w:rPr>
      </w:pPr>
    </w:p>
    <w:p w14:paraId="79492453" w14:textId="77777777" w:rsidR="00A144D6" w:rsidRDefault="00A144D6" w:rsidP="0011542B">
      <w:pPr>
        <w:spacing w:before="240" w:line="360" w:lineRule="auto"/>
        <w:jc w:val="both"/>
        <w:rPr>
          <w:rFonts w:ascii="Palatino Linotype" w:hAnsi="Palatino Linotype" w:cs="Arial"/>
          <w:b/>
          <w:sz w:val="28"/>
        </w:rPr>
      </w:pPr>
    </w:p>
    <w:p w14:paraId="0CCE6CFC" w14:textId="7DBE60A7" w:rsidR="00A144D6" w:rsidRDefault="00973D5B" w:rsidP="0011542B">
      <w:pPr>
        <w:spacing w:before="240" w:line="360" w:lineRule="auto"/>
        <w:jc w:val="both"/>
        <w:rPr>
          <w:rFonts w:ascii="Palatino Linotype" w:hAnsi="Palatino Linotype" w:cs="Arial"/>
          <w:b/>
          <w:sz w:val="28"/>
        </w:rPr>
      </w:pPr>
      <w:r>
        <w:rPr>
          <w:rFonts w:ascii="Palatino Linotype" w:hAnsi="Palatino Linotype" w:cs="Arial"/>
          <w:b/>
          <w:noProof/>
          <w:sz w:val="28"/>
          <w:lang w:eastAsia="es-MX"/>
        </w:rPr>
        <w:drawing>
          <wp:inline distT="0" distB="0" distL="0" distR="0" wp14:anchorId="273786B9" wp14:editId="4BAB17D7">
            <wp:extent cx="5212080" cy="6126480"/>
            <wp:effectExtent l="0" t="0" r="762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080" cy="6126480"/>
                    </a:xfrm>
                    <a:prstGeom prst="rect">
                      <a:avLst/>
                    </a:prstGeom>
                    <a:noFill/>
                    <a:ln>
                      <a:noFill/>
                    </a:ln>
                  </pic:spPr>
                </pic:pic>
              </a:graphicData>
            </a:graphic>
          </wp:inline>
        </w:drawing>
      </w:r>
    </w:p>
    <w:p w14:paraId="4D980439" w14:textId="77777777" w:rsidR="00A144D6" w:rsidRDefault="00A144D6" w:rsidP="0011542B">
      <w:pPr>
        <w:spacing w:before="240" w:line="360" w:lineRule="auto"/>
        <w:jc w:val="both"/>
        <w:rPr>
          <w:rFonts w:ascii="Palatino Linotype" w:hAnsi="Palatino Linotype" w:cs="Arial"/>
          <w:b/>
          <w:sz w:val="28"/>
        </w:rPr>
      </w:pPr>
    </w:p>
    <w:p w14:paraId="5BE6D65F" w14:textId="32E125A7" w:rsidR="00A144D6" w:rsidRDefault="00A91F31" w:rsidP="0011542B">
      <w:pPr>
        <w:spacing w:before="240" w:line="360" w:lineRule="auto"/>
        <w:jc w:val="both"/>
        <w:rPr>
          <w:rFonts w:ascii="Palatino Linotype" w:hAnsi="Palatino Linotype" w:cs="Arial"/>
          <w:b/>
          <w:sz w:val="28"/>
        </w:rPr>
      </w:pPr>
      <w:r>
        <w:rPr>
          <w:rFonts w:ascii="Palatino Linotype" w:hAnsi="Palatino Linotype" w:cs="Arial"/>
          <w:b/>
          <w:noProof/>
          <w:sz w:val="28"/>
          <w:lang w:eastAsia="es-MX"/>
        </w:rPr>
        <w:drawing>
          <wp:inline distT="0" distB="0" distL="0" distR="0" wp14:anchorId="4A45C1CB" wp14:editId="022DD215">
            <wp:extent cx="5544185" cy="6186805"/>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4185" cy="6186805"/>
                    </a:xfrm>
                    <a:prstGeom prst="rect">
                      <a:avLst/>
                    </a:prstGeom>
                    <a:noFill/>
                    <a:ln>
                      <a:noFill/>
                    </a:ln>
                  </pic:spPr>
                </pic:pic>
              </a:graphicData>
            </a:graphic>
          </wp:inline>
        </w:drawing>
      </w:r>
    </w:p>
    <w:p w14:paraId="7A7610CD" w14:textId="77777777" w:rsidR="00A144D6" w:rsidRDefault="00A144D6" w:rsidP="0011542B">
      <w:pPr>
        <w:spacing w:before="240" w:line="360" w:lineRule="auto"/>
        <w:jc w:val="both"/>
        <w:rPr>
          <w:rFonts w:ascii="Palatino Linotype" w:hAnsi="Palatino Linotype" w:cs="Arial"/>
          <w:b/>
          <w:sz w:val="28"/>
        </w:rPr>
      </w:pPr>
    </w:p>
    <w:p w14:paraId="1E6F7AD1" w14:textId="77777777" w:rsidR="00A144D6" w:rsidRDefault="00A144D6" w:rsidP="0011542B">
      <w:pPr>
        <w:spacing w:before="240" w:line="360" w:lineRule="auto"/>
        <w:jc w:val="both"/>
        <w:rPr>
          <w:rFonts w:ascii="Palatino Linotype" w:hAnsi="Palatino Linotype" w:cs="Arial"/>
          <w:b/>
          <w:sz w:val="28"/>
        </w:rPr>
      </w:pPr>
    </w:p>
    <w:p w14:paraId="35C75E98" w14:textId="1FA405F0" w:rsidR="00A144D6" w:rsidRDefault="00A144D6" w:rsidP="0011542B">
      <w:pPr>
        <w:spacing w:before="240" w:line="360" w:lineRule="auto"/>
        <w:jc w:val="both"/>
        <w:rPr>
          <w:rFonts w:ascii="Palatino Linotype" w:hAnsi="Palatino Linotype" w:cs="Arial"/>
          <w:b/>
          <w:sz w:val="28"/>
        </w:rPr>
      </w:pPr>
      <w:r>
        <w:rPr>
          <w:noProof/>
          <w:lang w:eastAsia="es-MX"/>
        </w:rPr>
        <w:drawing>
          <wp:inline distT="0" distB="0" distL="0" distR="0" wp14:anchorId="72849D01" wp14:editId="5F18092E">
            <wp:extent cx="5716905" cy="6239884"/>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2029" cy="6245476"/>
                    </a:xfrm>
                    <a:prstGeom prst="rect">
                      <a:avLst/>
                    </a:prstGeom>
                  </pic:spPr>
                </pic:pic>
              </a:graphicData>
            </a:graphic>
          </wp:inline>
        </w:drawing>
      </w:r>
    </w:p>
    <w:p w14:paraId="26D44F57" w14:textId="77777777" w:rsidR="00A144D6" w:rsidRDefault="00A144D6" w:rsidP="0011542B">
      <w:pPr>
        <w:spacing w:before="240" w:line="360" w:lineRule="auto"/>
        <w:jc w:val="both"/>
        <w:rPr>
          <w:rFonts w:ascii="Palatino Linotype" w:hAnsi="Palatino Linotype" w:cs="Arial"/>
          <w:b/>
          <w:sz w:val="28"/>
        </w:rPr>
      </w:pPr>
    </w:p>
    <w:p w14:paraId="74AD0292" w14:textId="2CE8DD49" w:rsidR="00A144D6" w:rsidRDefault="00A144D6" w:rsidP="0011542B">
      <w:pPr>
        <w:spacing w:before="240" w:line="360" w:lineRule="auto"/>
        <w:jc w:val="both"/>
        <w:rPr>
          <w:rFonts w:ascii="Palatino Linotype" w:hAnsi="Palatino Linotype" w:cs="Arial"/>
          <w:b/>
          <w:sz w:val="28"/>
        </w:rPr>
      </w:pPr>
    </w:p>
    <w:p w14:paraId="726759F7" w14:textId="683DBA3A" w:rsidR="003A08EA" w:rsidRDefault="00A87F51" w:rsidP="0011542B">
      <w:pPr>
        <w:spacing w:before="240" w:line="360" w:lineRule="auto"/>
        <w:jc w:val="both"/>
        <w:rPr>
          <w:rFonts w:ascii="Palatino Linotype" w:hAnsi="Palatino Linotype" w:cs="Arial"/>
          <w:sz w:val="24"/>
          <w:szCs w:val="24"/>
        </w:rPr>
      </w:pPr>
      <w:r>
        <w:rPr>
          <w:rFonts w:ascii="Palatino Linotype" w:hAnsi="Palatino Linotype" w:cs="Arial"/>
          <w:b/>
          <w:sz w:val="28"/>
        </w:rPr>
        <w:t>TERCERO</w:t>
      </w:r>
      <w:r w:rsidR="00622783">
        <w:rPr>
          <w:rFonts w:ascii="Palatino Linotype" w:hAnsi="Palatino Linotype" w:cs="Arial"/>
          <w:b/>
          <w:sz w:val="28"/>
        </w:rPr>
        <w:t xml:space="preserve">. De los </w:t>
      </w:r>
      <w:r w:rsidR="003A08EA">
        <w:rPr>
          <w:rFonts w:ascii="Palatino Linotype" w:hAnsi="Palatino Linotype" w:cs="Arial"/>
          <w:b/>
          <w:sz w:val="28"/>
        </w:rPr>
        <w:t>recurso</w:t>
      </w:r>
      <w:r w:rsidR="00622783">
        <w:rPr>
          <w:rFonts w:ascii="Palatino Linotype" w:hAnsi="Palatino Linotype" w:cs="Arial"/>
          <w:b/>
          <w:sz w:val="28"/>
        </w:rPr>
        <w:t>s</w:t>
      </w:r>
      <w:r w:rsidR="003A08EA">
        <w:rPr>
          <w:rFonts w:ascii="Palatino Linotype" w:hAnsi="Palatino Linotype" w:cs="Arial"/>
          <w:b/>
          <w:sz w:val="28"/>
        </w:rPr>
        <w:t xml:space="preserve"> de revisión.</w:t>
      </w:r>
    </w:p>
    <w:p w14:paraId="0CC0F034" w14:textId="2011304D"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w:t>
      </w:r>
      <w:r w:rsidR="002C06FD">
        <w:rPr>
          <w:rFonts w:ascii="Palatino Linotype" w:hAnsi="Palatino Linotype" w:cs="Arial"/>
          <w:sz w:val="24"/>
          <w:szCs w:val="24"/>
        </w:rPr>
        <w:t>la</w:t>
      </w:r>
      <w:r w:rsidR="00A144D6">
        <w:rPr>
          <w:rFonts w:ascii="Palatino Linotype" w:hAnsi="Palatino Linotype" w:cs="Arial"/>
          <w:sz w:val="24"/>
          <w:szCs w:val="24"/>
        </w:rPr>
        <w:t>s</w:t>
      </w:r>
      <w:r w:rsidR="002C06FD">
        <w:rPr>
          <w:rFonts w:ascii="Palatino Linotype" w:hAnsi="Palatino Linotype" w:cs="Arial"/>
          <w:sz w:val="24"/>
          <w:szCs w:val="24"/>
        </w:rPr>
        <w:t xml:space="preserve"> respuesta</w:t>
      </w:r>
      <w:r w:rsidR="00A144D6">
        <w:rPr>
          <w:rFonts w:ascii="Palatino Linotype" w:hAnsi="Palatino Linotype" w:cs="Arial"/>
          <w:sz w:val="24"/>
          <w:szCs w:val="24"/>
        </w:rPr>
        <w:t>s</w:t>
      </w:r>
      <w:r w:rsidR="002C06FD">
        <w:rPr>
          <w:rFonts w:ascii="Palatino Linotype" w:hAnsi="Palatino Linotype" w:cs="Arial"/>
          <w:sz w:val="24"/>
          <w:szCs w:val="24"/>
        </w:rPr>
        <w:t xml:space="preserve"> presentada</w:t>
      </w:r>
      <w:r w:rsidR="00A144D6">
        <w:rPr>
          <w:rFonts w:ascii="Palatino Linotype" w:hAnsi="Palatino Linotype" w:cs="Arial"/>
          <w:sz w:val="24"/>
          <w:szCs w:val="24"/>
        </w:rPr>
        <w:t>s</w:t>
      </w:r>
      <w:r w:rsidR="002C06FD">
        <w:rPr>
          <w:rFonts w:ascii="Palatino Linotype" w:hAnsi="Palatino Linotype" w:cs="Arial"/>
          <w:sz w:val="24"/>
          <w:szCs w:val="24"/>
        </w:rPr>
        <w:t xml:space="preserve"> por el sujeto o</w:t>
      </w:r>
      <w:r w:rsidR="00363309">
        <w:rPr>
          <w:rFonts w:ascii="Palatino Linotype" w:hAnsi="Palatino Linotype" w:cs="Arial"/>
          <w:sz w:val="24"/>
          <w:szCs w:val="24"/>
        </w:rPr>
        <w:t xml:space="preserve">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622783">
        <w:rPr>
          <w:rFonts w:ascii="Palatino Linotype" w:hAnsi="Palatino Linotype" w:cs="Arial"/>
          <w:sz w:val="24"/>
          <w:szCs w:val="24"/>
        </w:rPr>
        <w:t>los</w:t>
      </w:r>
      <w:r w:rsidR="005F5F9D">
        <w:rPr>
          <w:rFonts w:ascii="Palatino Linotype" w:hAnsi="Palatino Linotype" w:cs="Arial"/>
          <w:sz w:val="24"/>
          <w:szCs w:val="24"/>
        </w:rPr>
        <w:t xml:space="preserve"> recurso</w:t>
      </w:r>
      <w:r w:rsidR="00622783">
        <w:rPr>
          <w:rFonts w:ascii="Palatino Linotype" w:hAnsi="Palatino Linotype" w:cs="Arial"/>
          <w:sz w:val="24"/>
          <w:szCs w:val="24"/>
        </w:rPr>
        <w:t>s</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622783">
        <w:rPr>
          <w:rFonts w:ascii="Palatino Linotype" w:hAnsi="Palatino Linotype" w:cs="Arial"/>
          <w:sz w:val="24"/>
          <w:szCs w:val="24"/>
        </w:rPr>
        <w:t>s</w:t>
      </w:r>
      <w:r w:rsidR="0011542B" w:rsidRPr="00441A94">
        <w:rPr>
          <w:rFonts w:ascii="Palatino Linotype" w:hAnsi="Palatino Linotype" w:cs="Arial"/>
          <w:sz w:val="24"/>
          <w:szCs w:val="24"/>
        </w:rPr>
        <w:t xml:space="preserve"> </w:t>
      </w:r>
      <w:r w:rsidR="006C41A9">
        <w:rPr>
          <w:rFonts w:ascii="Palatino Linotype" w:hAnsi="Palatino Linotype" w:cs="Arial"/>
          <w:sz w:val="24"/>
          <w:szCs w:val="24"/>
        </w:rPr>
        <w:t xml:space="preserve">veintidós de </w:t>
      </w:r>
      <w:r w:rsidR="00304D33">
        <w:rPr>
          <w:rFonts w:ascii="Palatino Linotype" w:hAnsi="Palatino Linotype" w:cs="Arial"/>
          <w:sz w:val="24"/>
          <w:szCs w:val="24"/>
        </w:rPr>
        <w:t>noviembre</w:t>
      </w:r>
      <w:r w:rsidR="00626DBC">
        <w:rPr>
          <w:rFonts w:ascii="Palatino Linotype" w:hAnsi="Palatino Linotype" w:cs="Arial"/>
          <w:sz w:val="24"/>
          <w:szCs w:val="24"/>
        </w:rPr>
        <w:t xml:space="preserve"> </w:t>
      </w:r>
      <w:r w:rsidR="00622783">
        <w:rPr>
          <w:rFonts w:ascii="Palatino Linotype" w:hAnsi="Palatino Linotype" w:cs="Arial"/>
          <w:sz w:val="24"/>
          <w:szCs w:val="24"/>
        </w:rPr>
        <w:t xml:space="preserve"> y once de diciembre </w:t>
      </w:r>
      <w:r w:rsidR="00626DBC">
        <w:rPr>
          <w:rFonts w:ascii="Palatino Linotype" w:hAnsi="Palatino Linotype" w:cs="Arial"/>
          <w:sz w:val="24"/>
          <w:szCs w:val="24"/>
        </w:rPr>
        <w:t>de</w:t>
      </w:r>
      <w:r w:rsidR="00622783">
        <w:rPr>
          <w:rFonts w:ascii="Palatino Linotype" w:hAnsi="Palatino Linotype" w:cs="Arial"/>
          <w:sz w:val="24"/>
          <w:szCs w:val="24"/>
        </w:rPr>
        <w:t xml:space="preserve"> dos mil dieciocho, los </w:t>
      </w:r>
      <w:r w:rsidR="0011542B" w:rsidRPr="00441A94">
        <w:rPr>
          <w:rFonts w:ascii="Palatino Linotype" w:hAnsi="Palatino Linotype" w:cs="Arial"/>
          <w:sz w:val="24"/>
          <w:szCs w:val="24"/>
        </w:rPr>
        <w:t>cual</w:t>
      </w:r>
      <w:r w:rsidR="00622783">
        <w:rPr>
          <w:rFonts w:ascii="Palatino Linotype" w:hAnsi="Palatino Linotype" w:cs="Arial"/>
          <w:sz w:val="24"/>
          <w:szCs w:val="24"/>
        </w:rPr>
        <w:t>es</w:t>
      </w:r>
      <w:r w:rsidR="0011542B" w:rsidRPr="00441A94">
        <w:rPr>
          <w:rFonts w:ascii="Palatino Linotype" w:hAnsi="Palatino Linotype" w:cs="Arial"/>
          <w:sz w:val="24"/>
          <w:szCs w:val="24"/>
        </w:rPr>
        <w:t xml:space="preserve"> fue</w:t>
      </w:r>
      <w:r w:rsidR="00622783">
        <w:rPr>
          <w:rFonts w:ascii="Palatino Linotype" w:hAnsi="Palatino Linotype" w:cs="Arial"/>
          <w:sz w:val="24"/>
          <w:szCs w:val="24"/>
        </w:rPr>
        <w:t>ron</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622783">
        <w:rPr>
          <w:rFonts w:ascii="Palatino Linotype" w:hAnsi="Palatino Linotype" w:cs="Arial"/>
          <w:sz w:val="24"/>
          <w:szCs w:val="24"/>
        </w:rPr>
        <w:t>s</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622783">
        <w:rPr>
          <w:rFonts w:ascii="Palatino Linotype" w:hAnsi="Palatino Linotype" w:cs="Arial"/>
          <w:sz w:val="24"/>
          <w:szCs w:val="24"/>
        </w:rPr>
        <w:t>con los</w:t>
      </w:r>
      <w:r w:rsidR="005F5F9D">
        <w:rPr>
          <w:rFonts w:ascii="Palatino Linotype" w:hAnsi="Palatino Linotype" w:cs="Arial"/>
          <w:sz w:val="24"/>
          <w:szCs w:val="24"/>
        </w:rPr>
        <w:t xml:space="preserve"> número</w:t>
      </w:r>
      <w:r w:rsidR="00622783">
        <w:rPr>
          <w:rFonts w:ascii="Palatino Linotype" w:hAnsi="Palatino Linotype" w:cs="Arial"/>
          <w:sz w:val="24"/>
          <w:szCs w:val="24"/>
        </w:rPr>
        <w:t>s</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6C41A9">
        <w:rPr>
          <w:rFonts w:ascii="Palatino Linotype" w:hAnsi="Palatino Linotype" w:cs="Arial"/>
          <w:b/>
          <w:bCs/>
          <w:color w:val="000000" w:themeColor="text1"/>
          <w:sz w:val="24"/>
          <w:szCs w:val="24"/>
        </w:rPr>
        <w:t>04400</w:t>
      </w:r>
      <w:r w:rsidR="005F5F9D" w:rsidRPr="005F5F9D">
        <w:rPr>
          <w:rFonts w:ascii="Palatino Linotype" w:hAnsi="Palatino Linotype" w:cs="Arial"/>
          <w:b/>
          <w:bCs/>
          <w:color w:val="000000" w:themeColor="text1"/>
          <w:sz w:val="24"/>
          <w:szCs w:val="24"/>
        </w:rPr>
        <w:t>/INFOEM/IP/RR/2018</w:t>
      </w:r>
      <w:r w:rsidRPr="0096643B">
        <w:rPr>
          <w:rFonts w:ascii="Palatino Linotype" w:hAnsi="Palatino Linotype" w:cs="Arial"/>
          <w:sz w:val="24"/>
          <w:szCs w:val="24"/>
        </w:rPr>
        <w:t>,</w:t>
      </w:r>
      <w:r w:rsidR="005F5F9D">
        <w:rPr>
          <w:rFonts w:ascii="Palatino Linotype" w:hAnsi="Palatino Linotype" w:cs="Arial"/>
          <w:sz w:val="24"/>
          <w:szCs w:val="24"/>
        </w:rPr>
        <w:t xml:space="preserve"> </w:t>
      </w:r>
      <w:r w:rsidR="00622783">
        <w:rPr>
          <w:rFonts w:ascii="Palatino Linotype" w:hAnsi="Palatino Linotype" w:cs="Arial"/>
          <w:b/>
          <w:bCs/>
          <w:color w:val="000000" w:themeColor="text1"/>
          <w:sz w:val="24"/>
          <w:szCs w:val="24"/>
        </w:rPr>
        <w:t>04728</w:t>
      </w:r>
      <w:r w:rsidR="00622783" w:rsidRPr="005F5F9D">
        <w:rPr>
          <w:rFonts w:ascii="Palatino Linotype" w:hAnsi="Palatino Linotype" w:cs="Arial"/>
          <w:b/>
          <w:bCs/>
          <w:color w:val="000000" w:themeColor="text1"/>
          <w:sz w:val="24"/>
          <w:szCs w:val="24"/>
        </w:rPr>
        <w:t>/INFOEM/IP/RR/2018</w:t>
      </w:r>
      <w:r w:rsidR="00622783">
        <w:rPr>
          <w:rFonts w:ascii="Palatino Linotype" w:hAnsi="Palatino Linotype" w:cs="Arial"/>
          <w:b/>
          <w:bCs/>
          <w:color w:val="000000" w:themeColor="text1"/>
          <w:sz w:val="24"/>
          <w:szCs w:val="24"/>
        </w:rPr>
        <w:t xml:space="preserve"> y 04729</w:t>
      </w:r>
      <w:r w:rsidR="00622783" w:rsidRPr="005F5F9D">
        <w:rPr>
          <w:rFonts w:ascii="Palatino Linotype" w:hAnsi="Palatino Linotype" w:cs="Arial"/>
          <w:b/>
          <w:bCs/>
          <w:color w:val="000000" w:themeColor="text1"/>
          <w:sz w:val="24"/>
          <w:szCs w:val="24"/>
        </w:rPr>
        <w:t>/INFOEM/IP/RR/2018</w:t>
      </w:r>
      <w:r w:rsidR="00622783">
        <w:rPr>
          <w:rFonts w:ascii="Palatino Linotype" w:hAnsi="Palatino Linotype" w:cs="Arial"/>
          <w:b/>
          <w:bCs/>
          <w:color w:val="000000" w:themeColor="text1"/>
          <w:sz w:val="24"/>
          <w:szCs w:val="24"/>
        </w:rPr>
        <w:t xml:space="preserve">, </w:t>
      </w:r>
      <w:r w:rsidR="00622783">
        <w:rPr>
          <w:rFonts w:ascii="Palatino Linotype" w:hAnsi="Palatino Linotype" w:cs="Arial"/>
          <w:sz w:val="24"/>
          <w:szCs w:val="24"/>
        </w:rPr>
        <w:t>en los</w:t>
      </w:r>
      <w:r w:rsidR="0011542B" w:rsidRPr="0096643B">
        <w:rPr>
          <w:rFonts w:ascii="Palatino Linotype" w:hAnsi="Palatino Linotype" w:cs="Arial"/>
          <w:sz w:val="24"/>
          <w:szCs w:val="24"/>
        </w:rPr>
        <w:t xml:space="preserve"> cual</w:t>
      </w:r>
      <w:r w:rsidR="00622783">
        <w:rPr>
          <w:rFonts w:ascii="Palatino Linotype" w:hAnsi="Palatino Linotype" w:cs="Arial"/>
          <w:sz w:val="24"/>
          <w:szCs w:val="24"/>
        </w:rPr>
        <w:t>es</w:t>
      </w:r>
      <w:r w:rsidR="0011542B" w:rsidRPr="0096643B">
        <w:rPr>
          <w:rFonts w:ascii="Palatino Linotype" w:hAnsi="Palatino Linotype" w:cs="Arial"/>
          <w:sz w:val="24"/>
          <w:szCs w:val="24"/>
        </w:rPr>
        <w:t xml:space="preserve"> </w:t>
      </w:r>
      <w:r w:rsidR="0011542B" w:rsidRPr="0096643B">
        <w:rPr>
          <w:rFonts w:ascii="Palatino Linotype" w:hAnsi="Palatino Linotype" w:cs="Arial"/>
          <w:sz w:val="24"/>
        </w:rPr>
        <w:t>arguye, las siguientes manifestaciones:</w:t>
      </w:r>
    </w:p>
    <w:p w14:paraId="331789AF" w14:textId="77777777" w:rsidR="00622783" w:rsidRPr="00622783" w:rsidRDefault="00622783" w:rsidP="0011542B">
      <w:pPr>
        <w:spacing w:before="240" w:line="360" w:lineRule="auto"/>
        <w:jc w:val="both"/>
        <w:rPr>
          <w:rFonts w:ascii="Palatino Linotype" w:hAnsi="Palatino Linotype" w:cs="Arial"/>
          <w:sz w:val="24"/>
          <w:u w:val="single"/>
        </w:rPr>
      </w:pPr>
    </w:p>
    <w:p w14:paraId="61CA42AE" w14:textId="7B4577F2" w:rsidR="004E02B9" w:rsidRPr="00622783" w:rsidRDefault="00622783" w:rsidP="007E413A">
      <w:pPr>
        <w:ind w:right="850"/>
        <w:jc w:val="both"/>
        <w:rPr>
          <w:rFonts w:ascii="Palatino Linotype" w:hAnsi="Palatino Linotype" w:cs="Arial"/>
          <w:i/>
          <w:sz w:val="24"/>
          <w:u w:val="single"/>
        </w:rPr>
      </w:pPr>
      <w:r w:rsidRPr="00622783">
        <w:rPr>
          <w:rFonts w:ascii="Palatino Linotype" w:hAnsi="Palatino Linotype" w:cs="Arial"/>
          <w:b/>
          <w:bCs/>
          <w:color w:val="000000" w:themeColor="text1"/>
          <w:sz w:val="24"/>
          <w:szCs w:val="24"/>
          <w:u w:val="single"/>
        </w:rPr>
        <w:t>04400/INFOEM/IP/RR/2018:</w:t>
      </w: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44B6DBFC" w:rsidR="004E02B9" w:rsidRDefault="004E02B9" w:rsidP="00622783">
      <w:pPr>
        <w:tabs>
          <w:tab w:val="left" w:pos="7938"/>
        </w:tabs>
        <w:ind w:left="567" w:right="1134"/>
        <w:jc w:val="both"/>
        <w:rPr>
          <w:rFonts w:ascii="Palatino Linotype" w:hAnsi="Palatino Linotype"/>
          <w:i/>
          <w:color w:val="000000"/>
          <w:sz w:val="24"/>
        </w:rPr>
      </w:pPr>
      <w:r w:rsidRPr="0070315F">
        <w:rPr>
          <w:rFonts w:ascii="Palatino Linotype" w:hAnsi="Palatino Linotype"/>
          <w:i/>
          <w:color w:val="000000"/>
          <w:sz w:val="24"/>
        </w:rPr>
        <w:t>“</w:t>
      </w:r>
      <w:r w:rsidR="006C41A9" w:rsidRPr="006C41A9">
        <w:rPr>
          <w:rFonts w:ascii="Palatino Linotype" w:hAnsi="Palatino Linotype"/>
          <w:i/>
          <w:color w:val="000000"/>
        </w:rPr>
        <w:t xml:space="preserve">SOLICITO LA ORDEN DEL DIRECTOR DE SEGURIDAD PUBLICA MUNICIPAL, DONDE ORDENA A LOS POLICÍAS CUIDAR A LA SRA. </w:t>
      </w:r>
      <w:r w:rsidR="00A23D1C">
        <w:rPr>
          <w:rFonts w:ascii="Palatino Linotype" w:hAnsi="Palatino Linotype"/>
          <w:i/>
          <w:color w:val="000000"/>
        </w:rPr>
        <w:t>XXXXXXXXXXXXXXXXXXX</w:t>
      </w:r>
      <w:r w:rsidR="006C41A9" w:rsidRPr="006C41A9">
        <w:rPr>
          <w:rFonts w:ascii="Palatino Linotype" w:hAnsi="Palatino Linotype"/>
          <w:i/>
          <w:color w:val="000000"/>
        </w:rPr>
        <w:t xml:space="preserve">. O DE LOS SERVIDORES PÚBLICOS QUE DIERON ESTA ORDEN., EN EL MUNICIPIO DE TECÁMAC. SOLICITO UN INFORME DETALLADO DE LA SITUACIÓN ACTUAL DE ESTOS ELEMENTOS DE SEGURIDAD. </w:t>
      </w:r>
      <w:r w:rsidR="00A23D1C">
        <w:rPr>
          <w:rFonts w:ascii="Palatino Linotype" w:hAnsi="Palatino Linotype"/>
          <w:i/>
          <w:color w:val="000000"/>
        </w:rPr>
        <w:t>XXXXXXXXXXXXXXXX</w:t>
      </w:r>
      <w:r w:rsidR="006C41A9" w:rsidRPr="006C41A9">
        <w:rPr>
          <w:rFonts w:ascii="Palatino Linotype" w:hAnsi="Palatino Linotype"/>
          <w:i/>
          <w:color w:val="000000"/>
        </w:rPr>
        <w:t xml:space="preserve"> Y </w:t>
      </w:r>
      <w:r w:rsidR="00A23D1C">
        <w:rPr>
          <w:rFonts w:ascii="Palatino Linotype" w:hAnsi="Palatino Linotype"/>
          <w:i/>
          <w:color w:val="000000"/>
        </w:rPr>
        <w:t>XXXXXXXXXXXXXXXX</w:t>
      </w:r>
      <w:r w:rsidR="006C41A9" w:rsidRPr="006C41A9">
        <w:rPr>
          <w:rFonts w:ascii="Palatino Linotype" w:hAnsi="Palatino Linotype"/>
          <w:i/>
          <w:color w:val="000000"/>
        </w:rPr>
        <w:t xml:space="preserve">, DESDE QUE FUERON COMISIONADOS A ESTA ACTIVIDAD A LA FECHA DEL 13 DE NOVIEMBRE DEL 2018. Y EL FUNDAMENTO LEGAL PARA CUIDAR EN TIEMPOS DE CAMPANA A LA EX CANDIDATA MUNICIPAL...C. </w:t>
      </w:r>
      <w:r w:rsidR="00DB11FA">
        <w:rPr>
          <w:rFonts w:ascii="Palatino Linotype" w:hAnsi="Palatino Linotype"/>
          <w:i/>
          <w:color w:val="000000"/>
        </w:rPr>
        <w:t>XXXXXXXXXXXXXXXXX</w:t>
      </w:r>
      <w:r w:rsidRPr="0070315F">
        <w:rPr>
          <w:rFonts w:ascii="Palatino Linotype" w:hAnsi="Palatino Linotype"/>
          <w:i/>
          <w:color w:val="000000"/>
          <w:sz w:val="24"/>
        </w:rPr>
        <w:t>” [</w:t>
      </w:r>
      <w:r w:rsidR="002C06FD" w:rsidRPr="0070315F">
        <w:rPr>
          <w:rFonts w:ascii="Palatino Linotype" w:hAnsi="Palatino Linotype"/>
          <w:i/>
          <w:color w:val="000000"/>
          <w:sz w:val="24"/>
        </w:rPr>
        <w:t>Sic</w:t>
      </w:r>
      <w:r w:rsidRPr="0070315F">
        <w:rPr>
          <w:rFonts w:ascii="Palatino Linotype" w:hAnsi="Palatino Linotype"/>
          <w:i/>
          <w:color w:val="000000"/>
          <w:sz w:val="24"/>
        </w:rPr>
        <w:t>]</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8B98712" w14:textId="3C109D47" w:rsidR="004544E4" w:rsidRPr="006C41A9" w:rsidRDefault="004E02B9" w:rsidP="00622783">
      <w:pPr>
        <w:ind w:left="567" w:right="1134"/>
        <w:jc w:val="both"/>
        <w:rPr>
          <w:rFonts w:ascii="Palatino Linotype" w:hAnsi="Palatino Linotype" w:cs="Arial"/>
          <w:i/>
        </w:rPr>
      </w:pPr>
      <w:r w:rsidRPr="006C41A9">
        <w:rPr>
          <w:rFonts w:ascii="Palatino Linotype" w:hAnsi="Palatino Linotype" w:cs="Arial"/>
          <w:i/>
        </w:rPr>
        <w:lastRenderedPageBreak/>
        <w:t>“</w:t>
      </w:r>
      <w:r w:rsidR="006C41A9" w:rsidRPr="006C41A9">
        <w:rPr>
          <w:rFonts w:ascii="Palatino Linotype" w:hAnsi="Palatino Linotype"/>
          <w:i/>
          <w:color w:val="000000"/>
        </w:rPr>
        <w:t xml:space="preserve">la respuesta que se da es incompleta y amañada, imprecisa con el fin de evadir la solicitud de </w:t>
      </w:r>
      <w:proofErr w:type="spellStart"/>
      <w:r w:rsidR="006C41A9" w:rsidRPr="006C41A9">
        <w:rPr>
          <w:rFonts w:ascii="Palatino Linotype" w:hAnsi="Palatino Linotype"/>
          <w:i/>
          <w:color w:val="000000"/>
        </w:rPr>
        <w:t>información</w:t>
      </w:r>
      <w:proofErr w:type="gramStart"/>
      <w:r w:rsidR="006C41A9" w:rsidRPr="006C41A9">
        <w:rPr>
          <w:rFonts w:ascii="Palatino Linotype" w:hAnsi="Palatino Linotype"/>
          <w:i/>
          <w:color w:val="000000"/>
        </w:rPr>
        <w:t>,contrario</w:t>
      </w:r>
      <w:proofErr w:type="spellEnd"/>
      <w:proofErr w:type="gramEnd"/>
      <w:r w:rsidR="006C41A9" w:rsidRPr="006C41A9">
        <w:rPr>
          <w:rFonts w:ascii="Palatino Linotype" w:hAnsi="Palatino Linotype"/>
          <w:i/>
          <w:color w:val="000000"/>
        </w:rPr>
        <w:t xml:space="preserve"> a lo establecido en el </w:t>
      </w:r>
      <w:proofErr w:type="spellStart"/>
      <w:r w:rsidR="006C41A9" w:rsidRPr="006C41A9">
        <w:rPr>
          <w:rFonts w:ascii="Palatino Linotype" w:hAnsi="Palatino Linotype"/>
          <w:i/>
          <w:color w:val="000000"/>
        </w:rPr>
        <w:t>articulo</w:t>
      </w:r>
      <w:proofErr w:type="spellEnd"/>
      <w:r w:rsidR="006C41A9" w:rsidRPr="006C41A9">
        <w:rPr>
          <w:rFonts w:ascii="Palatino Linotype" w:hAnsi="Palatino Linotype"/>
          <w:i/>
          <w:color w:val="000000"/>
        </w:rPr>
        <w:t xml:space="preserve"> 6 constitucional y a el principio de convencionalidad. En los tratados internacionales en la </w:t>
      </w:r>
      <w:proofErr w:type="gramStart"/>
      <w:r w:rsidR="006C41A9" w:rsidRPr="006C41A9">
        <w:rPr>
          <w:rFonts w:ascii="Palatino Linotype" w:hAnsi="Palatino Linotype"/>
          <w:i/>
          <w:color w:val="000000"/>
        </w:rPr>
        <w:t>materia .</w:t>
      </w:r>
      <w:proofErr w:type="gramEnd"/>
      <w:r w:rsidR="006C41A9" w:rsidRPr="006C41A9">
        <w:rPr>
          <w:rFonts w:ascii="Palatino Linotype" w:hAnsi="Palatino Linotype"/>
          <w:i/>
          <w:color w:val="000000"/>
        </w:rPr>
        <w:t xml:space="preserve"> Dan vagamente una respuesta para tontos.</w:t>
      </w:r>
      <w:r w:rsidR="007E413A" w:rsidRPr="006C41A9">
        <w:rPr>
          <w:rFonts w:ascii="Palatino Linotype" w:hAnsi="Palatino Linotype" w:cs="Arial"/>
          <w:i/>
        </w:rPr>
        <w:t>”</w:t>
      </w:r>
      <w:r w:rsidRPr="006C41A9">
        <w:rPr>
          <w:rFonts w:ascii="Palatino Linotype" w:hAnsi="Palatino Linotype" w:cs="Arial"/>
          <w:i/>
        </w:rPr>
        <w:t xml:space="preserve"> [</w:t>
      </w:r>
      <w:r w:rsidR="002C06FD" w:rsidRPr="006C41A9">
        <w:rPr>
          <w:rFonts w:ascii="Palatino Linotype" w:hAnsi="Palatino Linotype" w:cs="Arial"/>
          <w:i/>
        </w:rPr>
        <w:t>Sic</w:t>
      </w:r>
      <w:r w:rsidRPr="006C41A9">
        <w:rPr>
          <w:rFonts w:ascii="Palatino Linotype" w:hAnsi="Palatino Linotype" w:cs="Arial"/>
          <w:i/>
        </w:rPr>
        <w:t>]</w:t>
      </w:r>
    </w:p>
    <w:p w14:paraId="3A798D13" w14:textId="77777777" w:rsidR="00C8385A" w:rsidRDefault="00C8385A" w:rsidP="00C8385A">
      <w:pPr>
        <w:ind w:left="851" w:right="850"/>
        <w:jc w:val="both"/>
        <w:rPr>
          <w:rFonts w:ascii="Palatino Linotype" w:hAnsi="Palatino Linotype" w:cs="Arial"/>
          <w:i/>
          <w:sz w:val="24"/>
        </w:rPr>
      </w:pPr>
    </w:p>
    <w:p w14:paraId="1FA6D469" w14:textId="16D15F0D" w:rsidR="00C047CC" w:rsidRPr="00622783" w:rsidRDefault="00622783" w:rsidP="00622783">
      <w:pPr>
        <w:ind w:right="850"/>
        <w:jc w:val="both"/>
        <w:rPr>
          <w:rFonts w:ascii="Palatino Linotype" w:hAnsi="Palatino Linotype" w:cs="Arial"/>
          <w:b/>
          <w:bCs/>
          <w:color w:val="000000" w:themeColor="text1"/>
          <w:sz w:val="24"/>
          <w:szCs w:val="24"/>
          <w:u w:val="single"/>
        </w:rPr>
      </w:pPr>
      <w:r w:rsidRPr="00622783">
        <w:rPr>
          <w:rFonts w:ascii="Palatino Linotype" w:hAnsi="Palatino Linotype" w:cs="Arial"/>
          <w:b/>
          <w:bCs/>
          <w:color w:val="000000" w:themeColor="text1"/>
          <w:sz w:val="24"/>
          <w:szCs w:val="24"/>
          <w:u w:val="single"/>
        </w:rPr>
        <w:t>04728/INFOEM/IP/RR/2018:</w:t>
      </w:r>
    </w:p>
    <w:p w14:paraId="1786EFDC" w14:textId="77777777" w:rsidR="00622783" w:rsidRDefault="00622783" w:rsidP="00622783">
      <w:pPr>
        <w:spacing w:before="240"/>
        <w:jc w:val="both"/>
        <w:rPr>
          <w:rFonts w:ascii="Palatino Linotype" w:hAnsi="Palatino Linotype" w:cs="Arial"/>
          <w:b/>
          <w:sz w:val="24"/>
        </w:rPr>
      </w:pPr>
      <w:r>
        <w:rPr>
          <w:rFonts w:ascii="Palatino Linotype" w:hAnsi="Palatino Linotype" w:cs="Arial"/>
          <w:b/>
          <w:sz w:val="24"/>
        </w:rPr>
        <w:t>Acto Impugnado:</w:t>
      </w:r>
    </w:p>
    <w:p w14:paraId="01B22B1E" w14:textId="6BA6394C" w:rsidR="009E5B19" w:rsidRDefault="00622783" w:rsidP="00622783">
      <w:pPr>
        <w:ind w:left="567" w:right="1134"/>
        <w:jc w:val="both"/>
        <w:rPr>
          <w:rFonts w:ascii="Palatino Linotype" w:hAnsi="Palatino Linotype"/>
          <w:i/>
          <w:color w:val="000000"/>
        </w:rPr>
      </w:pPr>
      <w:r w:rsidRPr="00622783">
        <w:rPr>
          <w:rFonts w:ascii="Palatino Linotype" w:hAnsi="Palatino Linotype"/>
          <w:i/>
          <w:color w:val="000000"/>
        </w:rPr>
        <w:t>ACTA NÚMERO 150 ACTA NÚMERO 150 (CIENTO CINCUENTA).- CENTÉSIMA DÉCIMA QUINTA SESIÓN ORDINARIA DE CABILDO VEINTITRÉS DE MAYO DE DOS MIL DIECIOCHO. d) EL DÉCIMO PRIMER REGIDOR ISIDRO AGUILAR HIDALGO COMENTA SOBRE EL INCIDENTE DE LA C. ROCIÓ DÍAZ MONTOYA Y DESAPARICIÓN DE DOS ELEMENTOS DE LA POLICÍA MUNICIPAL. ASÍ MISMO HACE UN LLAMADO A COMUNICACIÓN SOCIAL PARA QUE SE INFORME SOBRE ESTE TEMA Y SOBRE LOS ÚLTIMOS CAMBIOS QUE HA HABIDO DE FUNCIONARIOS PÚBLICOS EN LA PRESENTE ADMINISTRACIÓN. SOLICITO LA ORDEN DEL DIRECTOR DE SEGURIDAD PUBLICA MUNICIPAL</w:t>
      </w:r>
      <w:proofErr w:type="gramStart"/>
      <w:r w:rsidRPr="00622783">
        <w:rPr>
          <w:rFonts w:ascii="Palatino Linotype" w:hAnsi="Palatino Linotype"/>
          <w:i/>
          <w:color w:val="000000"/>
        </w:rPr>
        <w:t>,DONDE</w:t>
      </w:r>
      <w:proofErr w:type="gramEnd"/>
      <w:r w:rsidRPr="00622783">
        <w:rPr>
          <w:rFonts w:ascii="Palatino Linotype" w:hAnsi="Palatino Linotype"/>
          <w:i/>
          <w:color w:val="000000"/>
        </w:rPr>
        <w:t xml:space="preserve"> ORDENA A LOS POLICÍAS CUIDAR A LA SRA. </w:t>
      </w:r>
      <w:r w:rsidR="00A23D1C">
        <w:rPr>
          <w:rFonts w:ascii="Palatino Linotype" w:hAnsi="Palatino Linotype"/>
          <w:i/>
          <w:color w:val="000000"/>
        </w:rPr>
        <w:t>XXXXXXXXXXXXXXXX</w:t>
      </w:r>
      <w:r w:rsidRPr="00622783">
        <w:rPr>
          <w:rFonts w:ascii="Palatino Linotype" w:hAnsi="Palatino Linotype"/>
          <w:i/>
          <w:color w:val="000000"/>
        </w:rPr>
        <w:t xml:space="preserve">. O DE LOS SERVIDORES PÚBLICOS QUE DIERON ESTA ORDEN.,EN EL MUNICIPIO DE TECÁMAC.SE ANEXA PARA MAYOR CONSTANCIA GACETA MUNICIPAL NÚM. 37 Periódico Oficial del Gobierno Municipal de Tecámac EN RELACION AL MISMO :. ASUNTOS GENERALES. PARA DAR CUMPLIMIENTO AL PUNTO 6 INCISO D DEL ACTA 150 CORRESPONDIENTE A LA CENTÉSIMA DÉCIMA QUINTA SESIÓN ORDINARIA DE CABILDO, EL AYUNTAMIENTO DESIGNA UNA COMISIÓN PARA ATENDER Y DAR SEGUIMIENTO AL ASUNTO CONCERNIENTE A LA DESAPARICIÓN DE LOS OFICIALES </w:t>
      </w:r>
      <w:r w:rsidR="00A23D1C">
        <w:rPr>
          <w:rFonts w:ascii="Palatino Linotype" w:hAnsi="Palatino Linotype"/>
          <w:i/>
          <w:color w:val="000000"/>
        </w:rPr>
        <w:t>XXXXXXXXXXXXXXXXXXXX</w:t>
      </w:r>
      <w:r w:rsidRPr="00622783">
        <w:rPr>
          <w:rFonts w:ascii="Palatino Linotype" w:hAnsi="Palatino Linotype"/>
          <w:i/>
          <w:color w:val="000000"/>
        </w:rPr>
        <w:t xml:space="preserve"> Y </w:t>
      </w:r>
      <w:r w:rsidR="00A23D1C">
        <w:rPr>
          <w:rFonts w:ascii="Palatino Linotype" w:hAnsi="Palatino Linotype"/>
          <w:i/>
          <w:color w:val="000000"/>
        </w:rPr>
        <w:t>XXXXXXXXXXXXXXX,</w:t>
      </w:r>
      <w:r w:rsidRPr="00622783">
        <w:rPr>
          <w:rFonts w:ascii="Palatino Linotype" w:hAnsi="Palatino Linotype"/>
          <w:i/>
          <w:color w:val="000000"/>
        </w:rPr>
        <w:t xml:space="preserve"> ADSCRITOS A LA COMISARIA DE SEGURIDAD PUBLICA Y TRANSITO DEL MUNICIPIO DE TECÁMAC, ESTADO DE MÉXICO QUIENES ACTUALMENTE SE ENCUENTRAN EN ESTADO DE </w:t>
      </w:r>
    </w:p>
    <w:p w14:paraId="73D6059D" w14:textId="77777777" w:rsidR="009E5B19" w:rsidRDefault="009E5B19" w:rsidP="00622783">
      <w:pPr>
        <w:ind w:left="567" w:right="1134"/>
        <w:jc w:val="both"/>
        <w:rPr>
          <w:rFonts w:ascii="Palatino Linotype" w:hAnsi="Palatino Linotype"/>
          <w:i/>
          <w:color w:val="000000"/>
        </w:rPr>
      </w:pPr>
    </w:p>
    <w:p w14:paraId="5F2E85D6" w14:textId="0AFC94F9" w:rsidR="00622783" w:rsidRDefault="00622783" w:rsidP="00622783">
      <w:pPr>
        <w:ind w:left="567" w:right="1134"/>
        <w:jc w:val="both"/>
        <w:rPr>
          <w:rFonts w:ascii="Palatino Linotype" w:hAnsi="Palatino Linotype"/>
          <w:i/>
          <w:color w:val="000000"/>
        </w:rPr>
      </w:pPr>
      <w:r w:rsidRPr="00622783">
        <w:rPr>
          <w:rFonts w:ascii="Palatino Linotype" w:hAnsi="Palatino Linotype"/>
          <w:i/>
          <w:color w:val="000000"/>
        </w:rPr>
        <w:lastRenderedPageBreak/>
        <w:t xml:space="preserve">DESAPARECIDO DESDE EL DÍA 16 DE MAYO DEL AÑO EN CURSO; CON EL OBJETO DE ATENDER Y DAR SEGUIMIENTO A LAS PETICIONES QUE REALICEN LOS FAMILIARES DE LOS REFERIDOS OFICIALES DE POLICÍA, QUIENES SE ENCUENTRAN PRESENTES EN EL RECINTO. ACTO SEGUIDO EL PRESIDENTE MUNICIPAL SOLICITA AL CUERPO EDILICIO: CON FUNDAMENTO EN LO ESTABLECIDO POR LOS ARTÍCULOS 115 DE LA CONSTITUCIÓN POLÍTICA DE LOS ESTADOS UNIDOS MEXICANOS; 27, 28, 29, 30 Y 30 BIS DE LA LEY ORGÁNICA MUNICIPAL DEL ESTADO DE MÉXICO; 27, 29, 31; 12 Y 16 DEL REGLAMENTO DE LAS SESIONES DE CABILDO DEL AYUNTAMIENTO DE TECÁMAC, ESTADO DE MÉXICO Y ARTICULO 12 INCISO II, DEL REGLAMENTO DE LAS SESIONES DE CABILDO DEL AYUNTAMIENTO DE TECÁMAC , ESTADO DE MÉXICO, ADMINISTRACIÓN 2016-2018; CON EL OBJETO DE SALVAGUARDAR LA INTEGRIDAD DE OFICIALES </w:t>
      </w:r>
      <w:r w:rsidR="00A23D1C">
        <w:rPr>
          <w:rFonts w:ascii="Palatino Linotype" w:hAnsi="Palatino Linotype"/>
          <w:i/>
          <w:color w:val="000000"/>
        </w:rPr>
        <w:t>XXXXXXXXXXXXXXXXXXXXXX</w:t>
      </w:r>
      <w:r w:rsidRPr="00622783">
        <w:rPr>
          <w:rFonts w:ascii="Palatino Linotype" w:hAnsi="Palatino Linotype"/>
          <w:i/>
          <w:color w:val="000000"/>
        </w:rPr>
        <w:t xml:space="preserve"> Y </w:t>
      </w:r>
      <w:r w:rsidR="00A23D1C">
        <w:rPr>
          <w:rFonts w:ascii="Palatino Linotype" w:hAnsi="Palatino Linotype"/>
          <w:i/>
          <w:color w:val="000000"/>
        </w:rPr>
        <w:t>XXXXXXXXXXXXXXXX</w:t>
      </w:r>
      <w:r w:rsidRPr="00622783">
        <w:rPr>
          <w:rFonts w:ascii="Palatino Linotype" w:hAnsi="Palatino Linotype"/>
          <w:i/>
          <w:color w:val="000000"/>
        </w:rPr>
        <w:t xml:space="preserve">, ADSCRITOS A LA COMISARIA MUNICIPAL DE SEGURIDAD PUBLICA Y TRANSITO DEL MUNICIPIO DE TECÁMAC, ESTADO DE MÉXICO, SE DECLAREN TODAS LAS SESIONES DE CABILDO REFERENTES AL ASUNTO RELACIONADO CON LA DESAPARICIÓN DE LAS PERSONAS ANTERIORMENTE MENCIONADAS COMO PRIVADAS. SOLICITO UN INFORME DETALLADO DE LA SITUACIÓN ACTUAL DE ESTOS ELEMENTOS DE SEGURIDAD. </w:t>
      </w:r>
      <w:r w:rsidR="00A23D1C">
        <w:rPr>
          <w:rFonts w:ascii="Palatino Linotype" w:hAnsi="Palatino Linotype"/>
          <w:i/>
          <w:color w:val="000000"/>
        </w:rPr>
        <w:t>XXXXXXXXXXXXXXXXXX</w:t>
      </w:r>
      <w:r w:rsidRPr="00622783">
        <w:rPr>
          <w:rFonts w:ascii="Palatino Linotype" w:hAnsi="Palatino Linotype"/>
          <w:i/>
          <w:color w:val="000000"/>
        </w:rPr>
        <w:t xml:space="preserve"> Y </w:t>
      </w:r>
      <w:r w:rsidR="00A23D1C">
        <w:rPr>
          <w:rFonts w:ascii="Palatino Linotype" w:hAnsi="Palatino Linotype"/>
          <w:i/>
          <w:color w:val="000000"/>
        </w:rPr>
        <w:t>XXXXXXXXXXXXXXXXX</w:t>
      </w:r>
      <w:r w:rsidRPr="00622783">
        <w:rPr>
          <w:rFonts w:ascii="Palatino Linotype" w:hAnsi="Palatino Linotype"/>
          <w:i/>
          <w:color w:val="000000"/>
        </w:rPr>
        <w:t xml:space="preserve">, DESDE QUE FUERON COMISIONADOS A ESTA ACTIVIDAD A LA FECHA DEL 13 DE NOVIEMBRE DEL </w:t>
      </w:r>
      <w:proofErr w:type="gramStart"/>
      <w:r w:rsidRPr="00622783">
        <w:rPr>
          <w:rFonts w:ascii="Palatino Linotype" w:hAnsi="Palatino Linotype"/>
          <w:i/>
          <w:color w:val="000000"/>
        </w:rPr>
        <w:t>2018 .</w:t>
      </w:r>
      <w:proofErr w:type="gramEnd"/>
      <w:r w:rsidRPr="00622783">
        <w:rPr>
          <w:rFonts w:ascii="Palatino Linotype" w:hAnsi="Palatino Linotype"/>
          <w:i/>
          <w:color w:val="000000"/>
        </w:rPr>
        <w:t xml:space="preserve"> Y EL FUNDAMENTO LEGAL PARA CUIDAR EN TIEMPOS DE CAMPANA A LA EX CANDIDATA MUNICIPAL</w:t>
      </w:r>
      <w:proofErr w:type="gramStart"/>
      <w:r w:rsidRPr="00622783">
        <w:rPr>
          <w:rFonts w:ascii="Palatino Linotype" w:hAnsi="Palatino Linotype"/>
          <w:i/>
          <w:color w:val="000000"/>
        </w:rPr>
        <w:t>..</w:t>
      </w:r>
      <w:proofErr w:type="gramEnd"/>
      <w:r w:rsidRPr="00622783">
        <w:rPr>
          <w:rFonts w:ascii="Palatino Linotype" w:hAnsi="Palatino Linotype"/>
          <w:i/>
          <w:color w:val="000000"/>
        </w:rPr>
        <w:t xml:space="preserve">C. </w:t>
      </w:r>
      <w:r w:rsidR="00A23D1C">
        <w:rPr>
          <w:rFonts w:ascii="Palatino Linotype" w:hAnsi="Palatino Linotype"/>
          <w:i/>
          <w:color w:val="000000"/>
        </w:rPr>
        <w:t>XXXXXXXXXXXXXXXXX</w:t>
      </w:r>
      <w:r w:rsidRPr="00622783">
        <w:rPr>
          <w:rFonts w:ascii="Palatino Linotype" w:hAnsi="Palatino Linotype"/>
          <w:i/>
          <w:color w:val="000000"/>
        </w:rPr>
        <w:t xml:space="preserve">. </w:t>
      </w:r>
      <w:proofErr w:type="gramStart"/>
      <w:r w:rsidRPr="00622783">
        <w:rPr>
          <w:rFonts w:ascii="Palatino Linotype" w:hAnsi="Palatino Linotype"/>
          <w:i/>
          <w:color w:val="000000"/>
        </w:rPr>
        <w:t>solicito</w:t>
      </w:r>
      <w:proofErr w:type="gramEnd"/>
      <w:r w:rsidRPr="00622783">
        <w:rPr>
          <w:rFonts w:ascii="Palatino Linotype" w:hAnsi="Palatino Linotype"/>
          <w:i/>
          <w:color w:val="000000"/>
        </w:rPr>
        <w:t xml:space="preserve"> </w:t>
      </w:r>
      <w:proofErr w:type="spellStart"/>
      <w:r w:rsidRPr="00622783">
        <w:rPr>
          <w:rFonts w:ascii="Palatino Linotype" w:hAnsi="Palatino Linotype"/>
          <w:i/>
          <w:color w:val="000000"/>
        </w:rPr>
        <w:t>ademas</w:t>
      </w:r>
      <w:proofErr w:type="spellEnd"/>
      <w:r w:rsidRPr="00622783">
        <w:rPr>
          <w:rFonts w:ascii="Palatino Linotype" w:hAnsi="Palatino Linotype"/>
          <w:i/>
          <w:color w:val="000000"/>
        </w:rPr>
        <w:t xml:space="preserve"> la denuncia presentada , ante el ministerio </w:t>
      </w:r>
      <w:proofErr w:type="spellStart"/>
      <w:r w:rsidRPr="00622783">
        <w:rPr>
          <w:rFonts w:ascii="Palatino Linotype" w:hAnsi="Palatino Linotype"/>
          <w:i/>
          <w:color w:val="000000"/>
        </w:rPr>
        <w:t>publico</w:t>
      </w:r>
      <w:proofErr w:type="spellEnd"/>
      <w:r w:rsidRPr="00622783">
        <w:rPr>
          <w:rFonts w:ascii="Palatino Linotype" w:hAnsi="Palatino Linotype"/>
          <w:i/>
          <w:color w:val="000000"/>
        </w:rPr>
        <w:t xml:space="preserve"> del asesinato de estos elementos de seguridad publica mencionados ,por constituir hechos delictivos.. solicito copia actual del l tramite de todas las denuncias y números de </w:t>
      </w:r>
      <w:proofErr w:type="spellStart"/>
      <w:r w:rsidRPr="00622783">
        <w:rPr>
          <w:rFonts w:ascii="Palatino Linotype" w:hAnsi="Palatino Linotype"/>
          <w:i/>
          <w:color w:val="000000"/>
        </w:rPr>
        <w:t>expediente,de</w:t>
      </w:r>
      <w:proofErr w:type="spellEnd"/>
      <w:r w:rsidRPr="00622783">
        <w:rPr>
          <w:rFonts w:ascii="Palatino Linotype" w:hAnsi="Palatino Linotype"/>
          <w:i/>
          <w:color w:val="000000"/>
        </w:rPr>
        <w:t xml:space="preserve"> todas las denuncias presentadas sobre estos hechos referidos copia de la certificación del comisario </w:t>
      </w:r>
      <w:proofErr w:type="spellStart"/>
      <w:r w:rsidRPr="00622783">
        <w:rPr>
          <w:rFonts w:ascii="Palatino Linotype" w:hAnsi="Palatino Linotype"/>
          <w:i/>
          <w:color w:val="000000"/>
        </w:rPr>
        <w:t>municipal,así</w:t>
      </w:r>
      <w:proofErr w:type="spellEnd"/>
      <w:r w:rsidRPr="00622783">
        <w:rPr>
          <w:rFonts w:ascii="Palatino Linotype" w:hAnsi="Palatino Linotype"/>
          <w:i/>
          <w:color w:val="000000"/>
        </w:rPr>
        <w:t xml:space="preserve"> como de todos los mandos que por ley deban estar certificados ,para ocupar dichos cargos.</w:t>
      </w:r>
    </w:p>
    <w:p w14:paraId="62A97484" w14:textId="77777777" w:rsidR="00622783" w:rsidRDefault="00622783" w:rsidP="00622783">
      <w:pPr>
        <w:ind w:right="850"/>
        <w:jc w:val="both"/>
        <w:rPr>
          <w:rFonts w:ascii="Palatino Linotype" w:hAnsi="Palatino Linotype"/>
          <w:i/>
          <w:color w:val="000000"/>
        </w:rPr>
      </w:pPr>
    </w:p>
    <w:p w14:paraId="38251562" w14:textId="77777777" w:rsidR="009E5B19" w:rsidRDefault="009E5B19" w:rsidP="00622783">
      <w:pPr>
        <w:ind w:right="850"/>
        <w:jc w:val="both"/>
        <w:rPr>
          <w:rFonts w:ascii="Palatino Linotype" w:hAnsi="Palatino Linotype"/>
          <w:i/>
          <w:color w:val="000000"/>
        </w:rPr>
      </w:pPr>
    </w:p>
    <w:p w14:paraId="6B863F59" w14:textId="77777777" w:rsidR="00622783" w:rsidRDefault="00622783" w:rsidP="00622783">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19E7C53C" w14:textId="1B168BDA" w:rsidR="00622783" w:rsidRDefault="00622783" w:rsidP="00622783">
      <w:pPr>
        <w:ind w:left="567" w:right="1134"/>
        <w:jc w:val="both"/>
        <w:rPr>
          <w:rFonts w:ascii="Palatino Linotype" w:hAnsi="Palatino Linotype" w:cs="Arial"/>
          <w:i/>
        </w:rPr>
      </w:pPr>
      <w:r w:rsidRPr="00622783">
        <w:rPr>
          <w:rFonts w:ascii="Palatino Linotype" w:hAnsi="Palatino Linotype" w:cs="Arial"/>
          <w:i/>
        </w:rPr>
        <w:t xml:space="preserve">No </w:t>
      </w:r>
      <w:proofErr w:type="gramStart"/>
      <w:r w:rsidRPr="00622783">
        <w:rPr>
          <w:rFonts w:ascii="Palatino Linotype" w:hAnsi="Palatino Linotype" w:cs="Arial"/>
          <w:i/>
        </w:rPr>
        <w:t>fundamenta ,ni</w:t>
      </w:r>
      <w:proofErr w:type="gramEnd"/>
      <w:r w:rsidRPr="00622783">
        <w:rPr>
          <w:rFonts w:ascii="Palatino Linotype" w:hAnsi="Palatino Linotype" w:cs="Arial"/>
          <w:i/>
        </w:rPr>
        <w:t xml:space="preserve"> argumentan el motivo por el que reservan por cinco años esta </w:t>
      </w:r>
      <w:proofErr w:type="spellStart"/>
      <w:r w:rsidRPr="00622783">
        <w:rPr>
          <w:rFonts w:ascii="Palatino Linotype" w:hAnsi="Palatino Linotype" w:cs="Arial"/>
          <w:i/>
        </w:rPr>
        <w:t>información,como</w:t>
      </w:r>
      <w:proofErr w:type="spellEnd"/>
      <w:r w:rsidRPr="00622783">
        <w:rPr>
          <w:rFonts w:ascii="Palatino Linotype" w:hAnsi="Palatino Linotype" w:cs="Arial"/>
          <w:i/>
        </w:rPr>
        <w:t xml:space="preserve"> se ve claramente en el punto 3 del acta de sesión extraordinaria del comité de información de Tecámac estado de </w:t>
      </w:r>
      <w:proofErr w:type="spellStart"/>
      <w:r w:rsidRPr="00622783">
        <w:rPr>
          <w:rFonts w:ascii="Palatino Linotype" w:hAnsi="Palatino Linotype" w:cs="Arial"/>
          <w:i/>
        </w:rPr>
        <w:t>México,COMO</w:t>
      </w:r>
      <w:proofErr w:type="spellEnd"/>
      <w:r w:rsidRPr="00622783">
        <w:rPr>
          <w:rFonts w:ascii="Palatino Linotype" w:hAnsi="Palatino Linotype" w:cs="Arial"/>
          <w:i/>
        </w:rPr>
        <w:t xml:space="preserve"> LO MARCA LA LEY DE TRANSPARENCIA Y ACCESO A LA INFORMACIÓN PUBLICA DEL ESTADO DE MÉXICO Y MUNICIPIOS ,DE ACUERDO AL ARTICULO 140 DE LA CITADA LEY. A simple vista se ve un claro desconocimiento del comité en la mencionada </w:t>
      </w:r>
      <w:proofErr w:type="spellStart"/>
      <w:r w:rsidRPr="00622783">
        <w:rPr>
          <w:rFonts w:ascii="Palatino Linotype" w:hAnsi="Palatino Linotype" w:cs="Arial"/>
          <w:i/>
        </w:rPr>
        <w:t>ley</w:t>
      </w:r>
      <w:proofErr w:type="gramStart"/>
      <w:r w:rsidRPr="00622783">
        <w:rPr>
          <w:rFonts w:ascii="Palatino Linotype" w:hAnsi="Palatino Linotype" w:cs="Arial"/>
          <w:i/>
        </w:rPr>
        <w:t>,razón</w:t>
      </w:r>
      <w:proofErr w:type="spellEnd"/>
      <w:proofErr w:type="gramEnd"/>
      <w:r w:rsidRPr="00622783">
        <w:rPr>
          <w:rFonts w:ascii="Palatino Linotype" w:hAnsi="Palatino Linotype" w:cs="Arial"/>
          <w:i/>
        </w:rPr>
        <w:t xml:space="preserve"> por la que no fundamenta la razón de su negativa en la mencionada ley ,lo cual la hace ilegal y </w:t>
      </w:r>
      <w:proofErr w:type="spellStart"/>
      <w:r w:rsidRPr="00622783">
        <w:rPr>
          <w:rFonts w:ascii="Palatino Linotype" w:hAnsi="Palatino Linotype" w:cs="Arial"/>
          <w:i/>
        </w:rPr>
        <w:t>arbitraria,esta</w:t>
      </w:r>
      <w:proofErr w:type="spellEnd"/>
      <w:r w:rsidRPr="00622783">
        <w:rPr>
          <w:rFonts w:ascii="Palatino Linotype" w:hAnsi="Palatino Linotype" w:cs="Arial"/>
          <w:i/>
        </w:rPr>
        <w:t xml:space="preserve"> </w:t>
      </w:r>
      <w:proofErr w:type="spellStart"/>
      <w:r w:rsidRPr="00622783">
        <w:rPr>
          <w:rFonts w:ascii="Palatino Linotype" w:hAnsi="Palatino Linotype" w:cs="Arial"/>
          <w:i/>
        </w:rPr>
        <w:t>desicion</w:t>
      </w:r>
      <w:proofErr w:type="spellEnd"/>
      <w:r w:rsidRPr="00622783">
        <w:rPr>
          <w:rFonts w:ascii="Palatino Linotype" w:hAnsi="Palatino Linotype" w:cs="Arial"/>
          <w:i/>
        </w:rPr>
        <w:t xml:space="preserve"> . Es una </w:t>
      </w:r>
      <w:proofErr w:type="spellStart"/>
      <w:proofErr w:type="gramStart"/>
      <w:r w:rsidRPr="00622783">
        <w:rPr>
          <w:rFonts w:ascii="Palatino Linotype" w:hAnsi="Palatino Linotype" w:cs="Arial"/>
          <w:i/>
        </w:rPr>
        <w:t>desicion</w:t>
      </w:r>
      <w:proofErr w:type="spellEnd"/>
      <w:r w:rsidRPr="00622783">
        <w:rPr>
          <w:rFonts w:ascii="Palatino Linotype" w:hAnsi="Palatino Linotype" w:cs="Arial"/>
          <w:i/>
        </w:rPr>
        <w:t xml:space="preserve"> ,chicanera</w:t>
      </w:r>
      <w:proofErr w:type="gramEnd"/>
      <w:r w:rsidRPr="00622783">
        <w:rPr>
          <w:rFonts w:ascii="Palatino Linotype" w:hAnsi="Palatino Linotype" w:cs="Arial"/>
          <w:i/>
        </w:rPr>
        <w:t xml:space="preserve"> para llana y simplemente negar la </w:t>
      </w:r>
      <w:proofErr w:type="spellStart"/>
      <w:r w:rsidRPr="00622783">
        <w:rPr>
          <w:rFonts w:ascii="Palatino Linotype" w:hAnsi="Palatino Linotype" w:cs="Arial"/>
          <w:i/>
        </w:rPr>
        <w:t>información,por</w:t>
      </w:r>
      <w:proofErr w:type="spellEnd"/>
      <w:r w:rsidRPr="00622783">
        <w:rPr>
          <w:rFonts w:ascii="Palatino Linotype" w:hAnsi="Palatino Linotype" w:cs="Arial"/>
          <w:i/>
        </w:rPr>
        <w:t xml:space="preserve"> lo que pido </w:t>
      </w:r>
      <w:proofErr w:type="spellStart"/>
      <w:r w:rsidRPr="00622783">
        <w:rPr>
          <w:rFonts w:ascii="Palatino Linotype" w:hAnsi="Palatino Linotype" w:cs="Arial"/>
          <w:i/>
        </w:rPr>
        <w:t>atentamente,se</w:t>
      </w:r>
      <w:proofErr w:type="spellEnd"/>
      <w:r w:rsidRPr="00622783">
        <w:rPr>
          <w:rFonts w:ascii="Palatino Linotype" w:hAnsi="Palatino Linotype" w:cs="Arial"/>
          <w:i/>
        </w:rPr>
        <w:t xml:space="preserve"> sancione esta actitud del sujeto obligado ya que </w:t>
      </w:r>
      <w:proofErr w:type="spellStart"/>
      <w:r w:rsidRPr="00622783">
        <w:rPr>
          <w:rFonts w:ascii="Palatino Linotype" w:hAnsi="Palatino Linotype" w:cs="Arial"/>
          <w:i/>
        </w:rPr>
        <w:t>ademas</w:t>
      </w:r>
      <w:proofErr w:type="spellEnd"/>
      <w:r w:rsidRPr="00622783">
        <w:rPr>
          <w:rFonts w:ascii="Palatino Linotype" w:hAnsi="Palatino Linotype" w:cs="Arial"/>
          <w:i/>
        </w:rPr>
        <w:t xml:space="preserve"> va en contra todos los principios de la ley de transparencia; Por lo que hace a Organismo Garante, se procura la observancia de los principios rectores que le dan sustento, los cuales son: I. Certeza; II. Eficacia; III. Imparcialidad; IV. Independencia; V. Legalidad; VI. Máxima Publicidad; VII. Objetividad; VIII. Profesionalismo y; IX. Transparencia</w:t>
      </w:r>
      <w:proofErr w:type="gramStart"/>
      <w:r w:rsidRPr="00622783">
        <w:rPr>
          <w:rFonts w:ascii="Palatino Linotype" w:hAnsi="Palatino Linotype" w:cs="Arial"/>
          <w:i/>
        </w:rPr>
        <w:t>..</w:t>
      </w:r>
      <w:proofErr w:type="gramEnd"/>
      <w:r w:rsidRPr="00622783">
        <w:rPr>
          <w:rFonts w:ascii="Palatino Linotype" w:hAnsi="Palatino Linotype" w:cs="Arial"/>
          <w:i/>
        </w:rPr>
        <w:t xml:space="preserve"> Actitudes que violan </w:t>
      </w:r>
      <w:proofErr w:type="spellStart"/>
      <w:r w:rsidRPr="00622783">
        <w:rPr>
          <w:rFonts w:ascii="Palatino Linotype" w:hAnsi="Palatino Linotype" w:cs="Arial"/>
          <w:i/>
        </w:rPr>
        <w:t>ademas,los</w:t>
      </w:r>
      <w:proofErr w:type="spellEnd"/>
      <w:r w:rsidRPr="00622783">
        <w:rPr>
          <w:rFonts w:ascii="Palatino Linotype" w:hAnsi="Palatino Linotype" w:cs="Arial"/>
          <w:i/>
        </w:rPr>
        <w:t xml:space="preserve"> acuerdos internacionales en esta </w:t>
      </w:r>
      <w:proofErr w:type="spellStart"/>
      <w:r w:rsidRPr="00622783">
        <w:rPr>
          <w:rFonts w:ascii="Palatino Linotype" w:hAnsi="Palatino Linotype" w:cs="Arial"/>
          <w:i/>
        </w:rPr>
        <w:t>materia,establecidos</w:t>
      </w:r>
      <w:proofErr w:type="spellEnd"/>
      <w:r w:rsidRPr="00622783">
        <w:rPr>
          <w:rFonts w:ascii="Palatino Linotype" w:hAnsi="Palatino Linotype" w:cs="Arial"/>
          <w:i/>
        </w:rPr>
        <w:t xml:space="preserve"> en la corte interamericana de derechos humanos y violan con ello el principio de convencionalidad de la ley</w:t>
      </w:r>
      <w:proofErr w:type="gramStart"/>
      <w:r w:rsidRPr="00622783">
        <w:rPr>
          <w:rFonts w:ascii="Palatino Linotype" w:hAnsi="Palatino Linotype" w:cs="Arial"/>
          <w:i/>
        </w:rPr>
        <w:t>..</w:t>
      </w:r>
      <w:proofErr w:type="gramEnd"/>
      <w:r w:rsidRPr="00622783">
        <w:rPr>
          <w:rFonts w:ascii="Palatino Linotype" w:hAnsi="Palatino Linotype" w:cs="Arial"/>
          <w:i/>
        </w:rPr>
        <w:t xml:space="preserve"> Adjunto la documental publica del comité de </w:t>
      </w:r>
      <w:proofErr w:type="gramStart"/>
      <w:r w:rsidRPr="00622783">
        <w:rPr>
          <w:rFonts w:ascii="Palatino Linotype" w:hAnsi="Palatino Linotype" w:cs="Arial"/>
          <w:i/>
        </w:rPr>
        <w:t>transparencia ,como</w:t>
      </w:r>
      <w:proofErr w:type="gramEnd"/>
      <w:r w:rsidRPr="00622783">
        <w:rPr>
          <w:rFonts w:ascii="Palatino Linotype" w:hAnsi="Palatino Linotype" w:cs="Arial"/>
          <w:i/>
        </w:rPr>
        <w:t xml:space="preserve"> constancia de estos burdos hechos. </w:t>
      </w:r>
      <w:proofErr w:type="gramStart"/>
      <w:r w:rsidRPr="00622783">
        <w:rPr>
          <w:rFonts w:ascii="Palatino Linotype" w:hAnsi="Palatino Linotype" w:cs="Arial"/>
          <w:i/>
        </w:rPr>
        <w:t>por</w:t>
      </w:r>
      <w:proofErr w:type="gramEnd"/>
      <w:r w:rsidRPr="00622783">
        <w:rPr>
          <w:rFonts w:ascii="Palatino Linotype" w:hAnsi="Palatino Linotype" w:cs="Arial"/>
          <w:i/>
        </w:rPr>
        <w:t xml:space="preserve"> lo anterior solicito la ley de transparencia con apego a derecho</w:t>
      </w:r>
    </w:p>
    <w:p w14:paraId="4AFFFA5E" w14:textId="77777777" w:rsidR="00622783" w:rsidRDefault="00622783" w:rsidP="00622783">
      <w:pPr>
        <w:ind w:right="850"/>
        <w:jc w:val="both"/>
        <w:rPr>
          <w:rFonts w:ascii="Palatino Linotype" w:hAnsi="Palatino Linotype" w:cs="Arial"/>
          <w:i/>
        </w:rPr>
      </w:pPr>
    </w:p>
    <w:p w14:paraId="664AED9E" w14:textId="53C61A2A" w:rsidR="00622783" w:rsidRDefault="00622783" w:rsidP="00622783">
      <w:pPr>
        <w:ind w:right="850"/>
        <w:jc w:val="both"/>
        <w:rPr>
          <w:rFonts w:ascii="Palatino Linotype" w:hAnsi="Palatino Linotype" w:cs="Arial"/>
          <w:b/>
          <w:bCs/>
          <w:color w:val="000000" w:themeColor="text1"/>
          <w:sz w:val="24"/>
          <w:szCs w:val="24"/>
          <w:u w:val="single"/>
        </w:rPr>
      </w:pPr>
      <w:r w:rsidRPr="00622783">
        <w:rPr>
          <w:rFonts w:ascii="Palatino Linotype" w:hAnsi="Palatino Linotype" w:cs="Arial"/>
          <w:b/>
          <w:bCs/>
          <w:color w:val="000000" w:themeColor="text1"/>
          <w:sz w:val="24"/>
          <w:szCs w:val="24"/>
          <w:u w:val="single"/>
        </w:rPr>
        <w:t>04729/INFOEM/IP/RR/2018:</w:t>
      </w:r>
    </w:p>
    <w:p w14:paraId="30424F56" w14:textId="77777777" w:rsidR="00622783" w:rsidRPr="00622783" w:rsidRDefault="00622783" w:rsidP="00622783">
      <w:pPr>
        <w:ind w:right="850"/>
        <w:jc w:val="both"/>
        <w:rPr>
          <w:rFonts w:ascii="Palatino Linotype" w:hAnsi="Palatino Linotype" w:cs="Arial"/>
          <w:b/>
          <w:bCs/>
          <w:color w:val="000000" w:themeColor="text1"/>
          <w:sz w:val="24"/>
          <w:szCs w:val="24"/>
          <w:u w:val="single"/>
        </w:rPr>
      </w:pPr>
    </w:p>
    <w:p w14:paraId="6FF3B039" w14:textId="7C0808F6" w:rsidR="00622783" w:rsidRDefault="00622783" w:rsidP="00622783">
      <w:pPr>
        <w:ind w:right="850"/>
        <w:jc w:val="both"/>
        <w:rPr>
          <w:rFonts w:ascii="Palatino Linotype" w:hAnsi="Palatino Linotype" w:cs="Arial"/>
          <w:b/>
          <w:bCs/>
          <w:color w:val="000000" w:themeColor="text1"/>
          <w:sz w:val="24"/>
          <w:szCs w:val="24"/>
        </w:rPr>
      </w:pPr>
      <w:r>
        <w:rPr>
          <w:rFonts w:ascii="Palatino Linotype" w:hAnsi="Palatino Linotype" w:cs="Arial"/>
          <w:b/>
          <w:bCs/>
          <w:color w:val="000000" w:themeColor="text1"/>
          <w:sz w:val="24"/>
          <w:szCs w:val="24"/>
        </w:rPr>
        <w:t>Acto Impugnado.</w:t>
      </w:r>
    </w:p>
    <w:p w14:paraId="7AEA50FC" w14:textId="524A0290" w:rsidR="00622783" w:rsidRDefault="00622783" w:rsidP="00A144D6">
      <w:pPr>
        <w:ind w:left="567" w:right="1134"/>
        <w:jc w:val="both"/>
        <w:rPr>
          <w:rFonts w:ascii="Palatino Linotype" w:hAnsi="Palatino Linotype" w:cs="Arial"/>
          <w:i/>
        </w:rPr>
      </w:pPr>
      <w:r w:rsidRPr="00622783">
        <w:rPr>
          <w:rFonts w:ascii="Palatino Linotype" w:hAnsi="Palatino Linotype" w:cs="Arial"/>
          <w:i/>
        </w:rPr>
        <w:t>SOLICITO LA ORDEN DEL DIRECTOR DE SEGURIDAD PUBLICA MUNICIPAL</w:t>
      </w:r>
      <w:proofErr w:type="gramStart"/>
      <w:r w:rsidRPr="00622783">
        <w:rPr>
          <w:rFonts w:ascii="Palatino Linotype" w:hAnsi="Palatino Linotype" w:cs="Arial"/>
          <w:i/>
        </w:rPr>
        <w:t>,DONDE</w:t>
      </w:r>
      <w:proofErr w:type="gramEnd"/>
      <w:r w:rsidRPr="00622783">
        <w:rPr>
          <w:rFonts w:ascii="Palatino Linotype" w:hAnsi="Palatino Linotype" w:cs="Arial"/>
          <w:i/>
        </w:rPr>
        <w:t xml:space="preserve"> ORDENA A LOS POLICÍAS CUIDAR A LA SRA. </w:t>
      </w:r>
      <w:r w:rsidR="00A23D1C">
        <w:rPr>
          <w:rFonts w:ascii="Palatino Linotype" w:hAnsi="Palatino Linotype" w:cs="Arial"/>
          <w:i/>
        </w:rPr>
        <w:t>XXXXXXXXXXXXXXXXX</w:t>
      </w:r>
      <w:r w:rsidRPr="00622783">
        <w:rPr>
          <w:rFonts w:ascii="Palatino Linotype" w:hAnsi="Palatino Linotype" w:cs="Arial"/>
          <w:i/>
        </w:rPr>
        <w:t>. O DE LOS SERVIDORES PÚBLICOS QUE DIERON ESTA ORDEN.</w:t>
      </w:r>
      <w:proofErr w:type="gramStart"/>
      <w:r w:rsidRPr="00622783">
        <w:rPr>
          <w:rFonts w:ascii="Palatino Linotype" w:hAnsi="Palatino Linotype" w:cs="Arial"/>
          <w:i/>
        </w:rPr>
        <w:t>,EN</w:t>
      </w:r>
      <w:proofErr w:type="gramEnd"/>
      <w:r w:rsidRPr="00622783">
        <w:rPr>
          <w:rFonts w:ascii="Palatino Linotype" w:hAnsi="Palatino Linotype" w:cs="Arial"/>
          <w:i/>
        </w:rPr>
        <w:t xml:space="preserve"> EL MUNICIPIO DE TECÁMAC. SOLICITO UN INFORME DETALLADO DE LA SITUACIÓN ACTUAL DE ESTOS ELEMENTOS DE SEGURIDAD. </w:t>
      </w:r>
      <w:r w:rsidR="00A23D1C">
        <w:rPr>
          <w:rFonts w:ascii="Palatino Linotype" w:hAnsi="Palatino Linotype" w:cs="Arial"/>
          <w:i/>
        </w:rPr>
        <w:t>XXXXXXXXXXXXXXXXX</w:t>
      </w:r>
      <w:r w:rsidRPr="00622783">
        <w:rPr>
          <w:rFonts w:ascii="Palatino Linotype" w:hAnsi="Palatino Linotype" w:cs="Arial"/>
          <w:i/>
        </w:rPr>
        <w:t xml:space="preserve"> Y </w:t>
      </w:r>
      <w:proofErr w:type="gramStart"/>
      <w:r w:rsidR="00A23D1C">
        <w:rPr>
          <w:rFonts w:ascii="Palatino Linotype" w:hAnsi="Palatino Linotype" w:cs="Arial"/>
          <w:i/>
        </w:rPr>
        <w:t>XXXXXXXXXXXXXXX</w:t>
      </w:r>
      <w:r w:rsidRPr="00622783">
        <w:rPr>
          <w:rFonts w:ascii="Palatino Linotype" w:hAnsi="Palatino Linotype" w:cs="Arial"/>
          <w:i/>
        </w:rPr>
        <w:t xml:space="preserve"> ,</w:t>
      </w:r>
      <w:proofErr w:type="gramEnd"/>
      <w:r w:rsidRPr="00622783">
        <w:rPr>
          <w:rFonts w:ascii="Palatino Linotype" w:hAnsi="Palatino Linotype" w:cs="Arial"/>
          <w:i/>
        </w:rPr>
        <w:t xml:space="preserve"> DESDE QUE FUERON COMISIONADOS A ESTA ACTIVIDAD A LA FECHA DEL 23 DE NOVIEMBRE DEL 2018 . Y EL </w:t>
      </w:r>
      <w:r w:rsidRPr="00622783">
        <w:rPr>
          <w:rFonts w:ascii="Palatino Linotype" w:hAnsi="Palatino Linotype" w:cs="Arial"/>
          <w:i/>
        </w:rPr>
        <w:lastRenderedPageBreak/>
        <w:t xml:space="preserve">FUNDAMENTO LEGAL PARA CUIDAR EN TIEMPOS DE CAMPANA ELECTORAL A LA EX CANDIDATA MUNICIPAL.C. </w:t>
      </w:r>
      <w:r w:rsidR="00A23D1C">
        <w:rPr>
          <w:rFonts w:ascii="Palatino Linotype" w:hAnsi="Palatino Linotype" w:cs="Arial"/>
          <w:i/>
        </w:rPr>
        <w:t>XXXXXXXXXXXXXXXXX</w:t>
      </w:r>
      <w:proofErr w:type="gramStart"/>
      <w:r w:rsidRPr="00622783">
        <w:rPr>
          <w:rFonts w:ascii="Palatino Linotype" w:hAnsi="Palatino Linotype" w:cs="Arial"/>
          <w:i/>
        </w:rPr>
        <w:t>..</w:t>
      </w:r>
      <w:proofErr w:type="gramEnd"/>
      <w:r w:rsidRPr="00622783">
        <w:rPr>
          <w:rFonts w:ascii="Palatino Linotype" w:hAnsi="Palatino Linotype" w:cs="Arial"/>
          <w:i/>
        </w:rPr>
        <w:t xml:space="preserve"> NUMERO DE EXPEDIENTES PENALES ,QUE SE LEVANTARON ,PARA DENUNCIAR ESTA SERIE DE DELITOS PENALES Y ELECTORALES.,A EFECTOS DE DEMOSTRAR QUE NO FUERON CÓMPLICES DE TALES HECHOS.</w:t>
      </w:r>
    </w:p>
    <w:p w14:paraId="24E6171D" w14:textId="77777777" w:rsidR="00622783" w:rsidRDefault="00622783" w:rsidP="00622783">
      <w:pPr>
        <w:ind w:right="850"/>
        <w:jc w:val="both"/>
        <w:rPr>
          <w:rFonts w:ascii="Palatino Linotype" w:hAnsi="Palatino Linotype" w:cs="Arial"/>
          <w:i/>
        </w:rPr>
      </w:pPr>
    </w:p>
    <w:p w14:paraId="4462275A" w14:textId="048C929F" w:rsidR="00622783" w:rsidRDefault="00622783" w:rsidP="00622783">
      <w:pPr>
        <w:ind w:right="850"/>
        <w:jc w:val="both"/>
        <w:rPr>
          <w:rFonts w:ascii="Palatino Linotype" w:hAnsi="Palatino Linotype" w:cs="Arial"/>
          <w:b/>
          <w:sz w:val="24"/>
          <w:szCs w:val="24"/>
        </w:rPr>
      </w:pPr>
      <w:r w:rsidRPr="00622783">
        <w:rPr>
          <w:rFonts w:ascii="Palatino Linotype" w:hAnsi="Palatino Linotype" w:cs="Arial"/>
          <w:b/>
          <w:sz w:val="24"/>
          <w:szCs w:val="24"/>
        </w:rPr>
        <w:t>Razones o Motivos de Inconformidad.</w:t>
      </w:r>
    </w:p>
    <w:p w14:paraId="493ED590" w14:textId="4EDC4C28" w:rsidR="00622783" w:rsidRDefault="00622783" w:rsidP="009E5B19">
      <w:pPr>
        <w:ind w:left="567" w:right="1134"/>
        <w:jc w:val="both"/>
        <w:rPr>
          <w:rFonts w:ascii="Palatino Linotype" w:hAnsi="Palatino Linotype" w:cs="Arial"/>
          <w:i/>
          <w:sz w:val="24"/>
          <w:szCs w:val="24"/>
        </w:rPr>
      </w:pPr>
      <w:r>
        <w:rPr>
          <w:rFonts w:ascii="Palatino Linotype" w:hAnsi="Palatino Linotype" w:cs="Arial"/>
          <w:i/>
          <w:sz w:val="24"/>
          <w:szCs w:val="24"/>
        </w:rPr>
        <w:t>“</w:t>
      </w:r>
      <w:r w:rsidRPr="00622783">
        <w:rPr>
          <w:rFonts w:ascii="Palatino Linotype" w:hAnsi="Palatino Linotype" w:cs="Arial"/>
          <w:i/>
          <w:sz w:val="24"/>
          <w:szCs w:val="24"/>
        </w:rPr>
        <w:t xml:space="preserve">No </w:t>
      </w:r>
      <w:proofErr w:type="gramStart"/>
      <w:r w:rsidRPr="00622783">
        <w:rPr>
          <w:rFonts w:ascii="Palatino Linotype" w:hAnsi="Palatino Linotype" w:cs="Arial"/>
          <w:i/>
          <w:sz w:val="24"/>
          <w:szCs w:val="24"/>
        </w:rPr>
        <w:t>fundamenta ,ni</w:t>
      </w:r>
      <w:proofErr w:type="gramEnd"/>
      <w:r w:rsidRPr="00622783">
        <w:rPr>
          <w:rFonts w:ascii="Palatino Linotype" w:hAnsi="Palatino Linotype" w:cs="Arial"/>
          <w:i/>
          <w:sz w:val="24"/>
          <w:szCs w:val="24"/>
        </w:rPr>
        <w:t xml:space="preserve"> argumentan el motivo por el que reservan por cinco años esta </w:t>
      </w:r>
      <w:proofErr w:type="spellStart"/>
      <w:r w:rsidRPr="00622783">
        <w:rPr>
          <w:rFonts w:ascii="Palatino Linotype" w:hAnsi="Palatino Linotype" w:cs="Arial"/>
          <w:i/>
          <w:sz w:val="24"/>
          <w:szCs w:val="24"/>
        </w:rPr>
        <w:t>información,como</w:t>
      </w:r>
      <w:proofErr w:type="spellEnd"/>
      <w:r w:rsidRPr="00622783">
        <w:rPr>
          <w:rFonts w:ascii="Palatino Linotype" w:hAnsi="Palatino Linotype" w:cs="Arial"/>
          <w:i/>
          <w:sz w:val="24"/>
          <w:szCs w:val="24"/>
        </w:rPr>
        <w:t xml:space="preserve"> se ve claramente en el punto 3 del acta de sesión extraordinaria del comité de información de Tecámac estado de </w:t>
      </w:r>
      <w:proofErr w:type="spellStart"/>
      <w:r w:rsidRPr="00622783">
        <w:rPr>
          <w:rFonts w:ascii="Palatino Linotype" w:hAnsi="Palatino Linotype" w:cs="Arial"/>
          <w:i/>
          <w:sz w:val="24"/>
          <w:szCs w:val="24"/>
        </w:rPr>
        <w:t>México,COMO</w:t>
      </w:r>
      <w:proofErr w:type="spellEnd"/>
      <w:r w:rsidRPr="00622783">
        <w:rPr>
          <w:rFonts w:ascii="Palatino Linotype" w:hAnsi="Palatino Linotype" w:cs="Arial"/>
          <w:i/>
          <w:sz w:val="24"/>
          <w:szCs w:val="24"/>
        </w:rPr>
        <w:t xml:space="preserve"> LO MARCA LA LEY DE TRANSPARENCIA Y ACCESO A LA INFORMACIÓN PUBLICA DEL ESTADO DE MÉXICO Y MUNICIPIOS ,DE ACUERDO AL ARTICULO 140 DE LA CITADA LEY. A simple vista se ve un claro desconocimiento del comité en la mencionada </w:t>
      </w:r>
      <w:proofErr w:type="spellStart"/>
      <w:r w:rsidRPr="00622783">
        <w:rPr>
          <w:rFonts w:ascii="Palatino Linotype" w:hAnsi="Palatino Linotype" w:cs="Arial"/>
          <w:i/>
          <w:sz w:val="24"/>
          <w:szCs w:val="24"/>
        </w:rPr>
        <w:t>ley</w:t>
      </w:r>
      <w:proofErr w:type="gramStart"/>
      <w:r w:rsidRPr="00622783">
        <w:rPr>
          <w:rFonts w:ascii="Palatino Linotype" w:hAnsi="Palatino Linotype" w:cs="Arial"/>
          <w:i/>
          <w:sz w:val="24"/>
          <w:szCs w:val="24"/>
        </w:rPr>
        <w:t>,razón</w:t>
      </w:r>
      <w:proofErr w:type="spellEnd"/>
      <w:proofErr w:type="gramEnd"/>
      <w:r w:rsidRPr="00622783">
        <w:rPr>
          <w:rFonts w:ascii="Palatino Linotype" w:hAnsi="Palatino Linotype" w:cs="Arial"/>
          <w:i/>
          <w:sz w:val="24"/>
          <w:szCs w:val="24"/>
        </w:rPr>
        <w:t xml:space="preserve"> por la que no fundamenta la razón de su negativa en la mencionada ley ,lo cual la hace ilegal y </w:t>
      </w:r>
      <w:proofErr w:type="spellStart"/>
      <w:r w:rsidRPr="00622783">
        <w:rPr>
          <w:rFonts w:ascii="Palatino Linotype" w:hAnsi="Palatino Linotype" w:cs="Arial"/>
          <w:i/>
          <w:sz w:val="24"/>
          <w:szCs w:val="24"/>
        </w:rPr>
        <w:t>arbitraria,esta</w:t>
      </w:r>
      <w:proofErr w:type="spellEnd"/>
      <w:r w:rsidRPr="00622783">
        <w:rPr>
          <w:rFonts w:ascii="Palatino Linotype" w:hAnsi="Palatino Linotype" w:cs="Arial"/>
          <w:i/>
          <w:sz w:val="24"/>
          <w:szCs w:val="24"/>
        </w:rPr>
        <w:t xml:space="preserve"> </w:t>
      </w:r>
      <w:proofErr w:type="spellStart"/>
      <w:r w:rsidRPr="00622783">
        <w:rPr>
          <w:rFonts w:ascii="Palatino Linotype" w:hAnsi="Palatino Linotype" w:cs="Arial"/>
          <w:i/>
          <w:sz w:val="24"/>
          <w:szCs w:val="24"/>
        </w:rPr>
        <w:t>desicion</w:t>
      </w:r>
      <w:proofErr w:type="spellEnd"/>
      <w:r w:rsidRPr="00622783">
        <w:rPr>
          <w:rFonts w:ascii="Palatino Linotype" w:hAnsi="Palatino Linotype" w:cs="Arial"/>
          <w:i/>
          <w:sz w:val="24"/>
          <w:szCs w:val="24"/>
        </w:rPr>
        <w:t xml:space="preserve"> . Es una </w:t>
      </w:r>
      <w:proofErr w:type="spellStart"/>
      <w:proofErr w:type="gramStart"/>
      <w:r w:rsidRPr="00622783">
        <w:rPr>
          <w:rFonts w:ascii="Palatino Linotype" w:hAnsi="Palatino Linotype" w:cs="Arial"/>
          <w:i/>
          <w:sz w:val="24"/>
          <w:szCs w:val="24"/>
        </w:rPr>
        <w:t>desicion</w:t>
      </w:r>
      <w:proofErr w:type="spellEnd"/>
      <w:r w:rsidRPr="00622783">
        <w:rPr>
          <w:rFonts w:ascii="Palatino Linotype" w:hAnsi="Palatino Linotype" w:cs="Arial"/>
          <w:i/>
          <w:sz w:val="24"/>
          <w:szCs w:val="24"/>
        </w:rPr>
        <w:t xml:space="preserve"> ,chicanera</w:t>
      </w:r>
      <w:proofErr w:type="gramEnd"/>
      <w:r w:rsidRPr="00622783">
        <w:rPr>
          <w:rFonts w:ascii="Palatino Linotype" w:hAnsi="Palatino Linotype" w:cs="Arial"/>
          <w:i/>
          <w:sz w:val="24"/>
          <w:szCs w:val="24"/>
        </w:rPr>
        <w:t xml:space="preserve"> para llana y simplemente negar la </w:t>
      </w:r>
      <w:proofErr w:type="spellStart"/>
      <w:r w:rsidRPr="00622783">
        <w:rPr>
          <w:rFonts w:ascii="Palatino Linotype" w:hAnsi="Palatino Linotype" w:cs="Arial"/>
          <w:i/>
          <w:sz w:val="24"/>
          <w:szCs w:val="24"/>
        </w:rPr>
        <w:t>información,por</w:t>
      </w:r>
      <w:proofErr w:type="spellEnd"/>
      <w:r w:rsidRPr="00622783">
        <w:rPr>
          <w:rFonts w:ascii="Palatino Linotype" w:hAnsi="Palatino Linotype" w:cs="Arial"/>
          <w:i/>
          <w:sz w:val="24"/>
          <w:szCs w:val="24"/>
        </w:rPr>
        <w:t xml:space="preserve"> lo que pido </w:t>
      </w:r>
      <w:proofErr w:type="spellStart"/>
      <w:r w:rsidRPr="00622783">
        <w:rPr>
          <w:rFonts w:ascii="Palatino Linotype" w:hAnsi="Palatino Linotype" w:cs="Arial"/>
          <w:i/>
          <w:sz w:val="24"/>
          <w:szCs w:val="24"/>
        </w:rPr>
        <w:t>atentamente,se</w:t>
      </w:r>
      <w:proofErr w:type="spellEnd"/>
      <w:r w:rsidRPr="00622783">
        <w:rPr>
          <w:rFonts w:ascii="Palatino Linotype" w:hAnsi="Palatino Linotype" w:cs="Arial"/>
          <w:i/>
          <w:sz w:val="24"/>
          <w:szCs w:val="24"/>
        </w:rPr>
        <w:t xml:space="preserve"> sancione esta actitud del sujeto obligado ya que </w:t>
      </w:r>
      <w:proofErr w:type="spellStart"/>
      <w:r w:rsidRPr="00622783">
        <w:rPr>
          <w:rFonts w:ascii="Palatino Linotype" w:hAnsi="Palatino Linotype" w:cs="Arial"/>
          <w:i/>
          <w:sz w:val="24"/>
          <w:szCs w:val="24"/>
        </w:rPr>
        <w:t>ademas</w:t>
      </w:r>
      <w:proofErr w:type="spellEnd"/>
      <w:r w:rsidRPr="00622783">
        <w:rPr>
          <w:rFonts w:ascii="Palatino Linotype" w:hAnsi="Palatino Linotype" w:cs="Arial"/>
          <w:i/>
          <w:sz w:val="24"/>
          <w:szCs w:val="24"/>
        </w:rPr>
        <w:t xml:space="preserve"> va en contra todos los principios de la ley de transparencia; Por lo que hace a Organismo Garante, se procura la observancia de los principios rectores que le dan sustento, los cuales son: I. Certeza; II. Eficacia; III. Imparcialidad; IV. Independencia; V. Legalidad; VI. Máxima Publicidad; VII. Objetividad; VIII. Profesionalismo y; IX. Transparencia</w:t>
      </w:r>
      <w:proofErr w:type="gramStart"/>
      <w:r w:rsidRPr="00622783">
        <w:rPr>
          <w:rFonts w:ascii="Palatino Linotype" w:hAnsi="Palatino Linotype" w:cs="Arial"/>
          <w:i/>
          <w:sz w:val="24"/>
          <w:szCs w:val="24"/>
        </w:rPr>
        <w:t>..</w:t>
      </w:r>
      <w:proofErr w:type="gramEnd"/>
      <w:r w:rsidRPr="00622783">
        <w:rPr>
          <w:rFonts w:ascii="Palatino Linotype" w:hAnsi="Palatino Linotype" w:cs="Arial"/>
          <w:i/>
          <w:sz w:val="24"/>
          <w:szCs w:val="24"/>
        </w:rPr>
        <w:t xml:space="preserve"> Actitudes que violan </w:t>
      </w:r>
      <w:proofErr w:type="spellStart"/>
      <w:r w:rsidRPr="00622783">
        <w:rPr>
          <w:rFonts w:ascii="Palatino Linotype" w:hAnsi="Palatino Linotype" w:cs="Arial"/>
          <w:i/>
          <w:sz w:val="24"/>
          <w:szCs w:val="24"/>
        </w:rPr>
        <w:t>ademas,los</w:t>
      </w:r>
      <w:proofErr w:type="spellEnd"/>
      <w:r w:rsidRPr="00622783">
        <w:rPr>
          <w:rFonts w:ascii="Palatino Linotype" w:hAnsi="Palatino Linotype" w:cs="Arial"/>
          <w:i/>
          <w:sz w:val="24"/>
          <w:szCs w:val="24"/>
        </w:rPr>
        <w:t xml:space="preserve"> acuerdos internacionales en esta </w:t>
      </w:r>
      <w:proofErr w:type="spellStart"/>
      <w:r w:rsidRPr="00622783">
        <w:rPr>
          <w:rFonts w:ascii="Palatino Linotype" w:hAnsi="Palatino Linotype" w:cs="Arial"/>
          <w:i/>
          <w:sz w:val="24"/>
          <w:szCs w:val="24"/>
        </w:rPr>
        <w:t>materia,establecidos</w:t>
      </w:r>
      <w:proofErr w:type="spellEnd"/>
      <w:r w:rsidRPr="00622783">
        <w:rPr>
          <w:rFonts w:ascii="Palatino Linotype" w:hAnsi="Palatino Linotype" w:cs="Arial"/>
          <w:i/>
          <w:sz w:val="24"/>
          <w:szCs w:val="24"/>
        </w:rPr>
        <w:t xml:space="preserve"> en la corte interamericana de derechos humanos y violan con ello el principio de convencionalidad de la ley</w:t>
      </w:r>
      <w:proofErr w:type="gramStart"/>
      <w:r w:rsidRPr="00622783">
        <w:rPr>
          <w:rFonts w:ascii="Palatino Linotype" w:hAnsi="Palatino Linotype" w:cs="Arial"/>
          <w:i/>
          <w:sz w:val="24"/>
          <w:szCs w:val="24"/>
        </w:rPr>
        <w:t>..</w:t>
      </w:r>
      <w:proofErr w:type="gramEnd"/>
      <w:r w:rsidRPr="00622783">
        <w:rPr>
          <w:rFonts w:ascii="Palatino Linotype" w:hAnsi="Palatino Linotype" w:cs="Arial"/>
          <w:i/>
          <w:sz w:val="24"/>
          <w:szCs w:val="24"/>
        </w:rPr>
        <w:t xml:space="preserve"> Adjunto la documental publica del comité de </w:t>
      </w:r>
      <w:proofErr w:type="gramStart"/>
      <w:r w:rsidRPr="00622783">
        <w:rPr>
          <w:rFonts w:ascii="Palatino Linotype" w:hAnsi="Palatino Linotype" w:cs="Arial"/>
          <w:i/>
          <w:sz w:val="24"/>
          <w:szCs w:val="24"/>
        </w:rPr>
        <w:t>transparencia ,como</w:t>
      </w:r>
      <w:proofErr w:type="gramEnd"/>
      <w:r w:rsidRPr="00622783">
        <w:rPr>
          <w:rFonts w:ascii="Palatino Linotype" w:hAnsi="Palatino Linotype" w:cs="Arial"/>
          <w:i/>
          <w:sz w:val="24"/>
          <w:szCs w:val="24"/>
        </w:rPr>
        <w:t xml:space="preserve"> constancia de estos burdos hechos. </w:t>
      </w:r>
      <w:proofErr w:type="gramStart"/>
      <w:r w:rsidRPr="00622783">
        <w:rPr>
          <w:rFonts w:ascii="Palatino Linotype" w:hAnsi="Palatino Linotype" w:cs="Arial"/>
          <w:i/>
          <w:sz w:val="24"/>
          <w:szCs w:val="24"/>
        </w:rPr>
        <w:t>por</w:t>
      </w:r>
      <w:proofErr w:type="gramEnd"/>
      <w:r w:rsidRPr="00622783">
        <w:rPr>
          <w:rFonts w:ascii="Palatino Linotype" w:hAnsi="Palatino Linotype" w:cs="Arial"/>
          <w:i/>
          <w:sz w:val="24"/>
          <w:szCs w:val="24"/>
        </w:rPr>
        <w:t xml:space="preserve"> lo anterior solicito la ley de transparencia con apego a derecho</w:t>
      </w:r>
      <w:r w:rsidR="009E5B19">
        <w:rPr>
          <w:rFonts w:ascii="Palatino Linotype" w:hAnsi="Palatino Linotype" w:cs="Arial"/>
          <w:i/>
          <w:sz w:val="24"/>
          <w:szCs w:val="24"/>
        </w:rPr>
        <w:t>.”</w:t>
      </w:r>
    </w:p>
    <w:p w14:paraId="22D36DD6" w14:textId="77777777" w:rsidR="00A144D6" w:rsidRPr="00622783" w:rsidRDefault="00A144D6" w:rsidP="00622783">
      <w:pPr>
        <w:ind w:left="567" w:right="1134"/>
        <w:jc w:val="both"/>
        <w:rPr>
          <w:rFonts w:ascii="Palatino Linotype" w:hAnsi="Palatino Linotype" w:cs="Arial"/>
          <w:i/>
          <w:sz w:val="24"/>
          <w:szCs w:val="24"/>
        </w:rPr>
      </w:pPr>
    </w:p>
    <w:p w14:paraId="5827DDF9" w14:textId="62E1FC9D"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11542B" w:rsidRPr="00032DDE">
        <w:rPr>
          <w:rFonts w:ascii="Palatino Linotype" w:hAnsi="Palatino Linotype" w:cs="Arial"/>
          <w:b/>
          <w:sz w:val="24"/>
          <w:szCs w:val="24"/>
        </w:rPr>
        <w:t xml:space="preserve">. </w:t>
      </w:r>
      <w:r w:rsidR="00A144D6">
        <w:rPr>
          <w:rFonts w:ascii="Palatino Linotype" w:hAnsi="Palatino Linotype" w:cs="Arial"/>
          <w:b/>
          <w:sz w:val="28"/>
          <w:szCs w:val="28"/>
        </w:rPr>
        <w:t>Del turno de los</w:t>
      </w:r>
      <w:r w:rsidR="0011542B" w:rsidRPr="00032DDE">
        <w:rPr>
          <w:rFonts w:ascii="Palatino Linotype" w:hAnsi="Palatino Linotype" w:cs="Arial"/>
          <w:b/>
          <w:sz w:val="28"/>
          <w:szCs w:val="28"/>
        </w:rPr>
        <w:t xml:space="preserve"> recurso</w:t>
      </w:r>
      <w:r w:rsidR="00A144D6">
        <w:rPr>
          <w:rFonts w:ascii="Palatino Linotype" w:hAnsi="Palatino Linotype" w:cs="Arial"/>
          <w:b/>
          <w:sz w:val="28"/>
          <w:szCs w:val="28"/>
        </w:rPr>
        <w:t>s</w:t>
      </w:r>
      <w:r w:rsidR="0011542B" w:rsidRPr="00032DDE">
        <w:rPr>
          <w:rFonts w:ascii="Palatino Linotype" w:hAnsi="Palatino Linotype" w:cs="Arial"/>
          <w:b/>
          <w:sz w:val="28"/>
          <w:szCs w:val="28"/>
        </w:rPr>
        <w:t xml:space="preserve"> de revisión.</w:t>
      </w:r>
    </w:p>
    <w:p w14:paraId="6E6E5D2D" w14:textId="50A653B4"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Medio</w:t>
      </w:r>
      <w:r w:rsidR="00A144D6">
        <w:rPr>
          <w:rFonts w:ascii="Palatino Linotype" w:hAnsi="Palatino Linotype" w:cs="Arial"/>
          <w:sz w:val="24"/>
          <w:szCs w:val="24"/>
        </w:rPr>
        <w:t>s</w:t>
      </w:r>
      <w:r>
        <w:rPr>
          <w:rFonts w:ascii="Palatino Linotype" w:hAnsi="Palatino Linotype" w:cs="Arial"/>
          <w:sz w:val="24"/>
          <w:szCs w:val="24"/>
        </w:rPr>
        <w:t xml:space="preserve"> de impugnación que le fue</w:t>
      </w:r>
      <w:r w:rsidR="00A144D6">
        <w:rPr>
          <w:rFonts w:ascii="Palatino Linotype" w:hAnsi="Palatino Linotype" w:cs="Arial"/>
          <w:sz w:val="24"/>
          <w:szCs w:val="24"/>
        </w:rPr>
        <w:t>ron</w:t>
      </w:r>
      <w:r>
        <w:rPr>
          <w:rFonts w:ascii="Palatino Linotype" w:hAnsi="Palatino Linotype" w:cs="Arial"/>
          <w:sz w:val="24"/>
          <w:szCs w:val="24"/>
        </w:rPr>
        <w:t xml:space="preserve"> turnado</w:t>
      </w:r>
      <w:r w:rsidR="00A144D6">
        <w:rPr>
          <w:rFonts w:ascii="Palatino Linotype" w:hAnsi="Palatino Linotype" w:cs="Arial"/>
          <w:sz w:val="24"/>
          <w:szCs w:val="24"/>
        </w:rPr>
        <w:t>s</w:t>
      </w:r>
      <w:r>
        <w:rPr>
          <w:rFonts w:ascii="Palatino Linotype" w:hAnsi="Palatino Linotype" w:cs="Arial"/>
          <w:sz w:val="24"/>
          <w:szCs w:val="24"/>
        </w:rPr>
        <w:t xml:space="preserve">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w:t>
      </w:r>
      <w:r w:rsidR="00DC4459">
        <w:rPr>
          <w:rFonts w:ascii="Palatino Linotype" w:hAnsi="Palatino Linotype" w:cs="Arial"/>
          <w:sz w:val="24"/>
          <w:szCs w:val="24"/>
        </w:rPr>
        <w:t>de admisión en fecha veintiocho</w:t>
      </w:r>
      <w:r>
        <w:rPr>
          <w:rFonts w:ascii="Palatino Linotype" w:hAnsi="Palatino Linotype" w:cs="Arial"/>
          <w:sz w:val="24"/>
          <w:szCs w:val="24"/>
        </w:rPr>
        <w:t xml:space="preserve"> de </w:t>
      </w:r>
      <w:r w:rsidR="00304D33">
        <w:rPr>
          <w:rFonts w:ascii="Palatino Linotype" w:hAnsi="Palatino Linotype" w:cs="Arial"/>
          <w:sz w:val="24"/>
          <w:szCs w:val="24"/>
        </w:rPr>
        <w:t>noviembre</w:t>
      </w:r>
      <w:r>
        <w:rPr>
          <w:rFonts w:ascii="Palatino Linotype" w:hAnsi="Palatino Linotype" w:cs="Arial"/>
          <w:sz w:val="24"/>
          <w:szCs w:val="24"/>
        </w:rPr>
        <w:t xml:space="preserve"> de dos mil dieciocho, determinándose en él, un plazo de siete días para que las partes manifestaran lo que a su derecho corresponda en términos del numeral ya citado.</w:t>
      </w:r>
    </w:p>
    <w:p w14:paraId="6B226D99" w14:textId="77777777" w:rsidR="00A144D6" w:rsidRDefault="00A144D6" w:rsidP="007E413A">
      <w:pPr>
        <w:spacing w:before="240" w:line="360" w:lineRule="auto"/>
        <w:jc w:val="both"/>
        <w:rPr>
          <w:rFonts w:ascii="Palatino Linotype" w:hAnsi="Palatino Linotype" w:cs="Arial"/>
          <w:sz w:val="24"/>
          <w:szCs w:val="24"/>
        </w:rPr>
      </w:pPr>
    </w:p>
    <w:p w14:paraId="12CE5C55" w14:textId="77777777" w:rsidR="00622783" w:rsidRPr="00212C61" w:rsidRDefault="00622783" w:rsidP="00622783">
      <w:pPr>
        <w:pStyle w:val="Prrafodelista"/>
        <w:spacing w:line="480" w:lineRule="auto"/>
        <w:ind w:left="0"/>
        <w:jc w:val="both"/>
        <w:rPr>
          <w:rFonts w:ascii="Palatino Linotype" w:hAnsi="Palatino Linotype" w:cs="Arial"/>
          <w:b/>
          <w:sz w:val="28"/>
          <w:szCs w:val="28"/>
        </w:rPr>
      </w:pPr>
      <w:r w:rsidRPr="00212C61">
        <w:rPr>
          <w:rFonts w:ascii="Palatino Linotype" w:hAnsi="Palatino Linotype" w:cs="Arial"/>
          <w:b/>
          <w:sz w:val="28"/>
        </w:rPr>
        <w:t>QUINTO</w:t>
      </w:r>
      <w:r w:rsidRPr="00212C61">
        <w:rPr>
          <w:rFonts w:ascii="Palatino Linotype" w:hAnsi="Palatino Linotype" w:cs="Arial"/>
          <w:b/>
          <w:sz w:val="28"/>
          <w:szCs w:val="28"/>
        </w:rPr>
        <w:t>. De la acumulación.</w:t>
      </w:r>
    </w:p>
    <w:p w14:paraId="7B800583" w14:textId="301059FB" w:rsidR="00622783" w:rsidRDefault="00622783" w:rsidP="00622783">
      <w:pPr>
        <w:pStyle w:val="Prrafodelista"/>
        <w:spacing w:line="360" w:lineRule="auto"/>
        <w:ind w:left="0"/>
        <w:jc w:val="both"/>
        <w:rPr>
          <w:rFonts w:ascii="Palatino Linotype" w:hAnsi="Palatino Linotype" w:cs="Arial"/>
        </w:rPr>
      </w:pPr>
      <w:r w:rsidRPr="00212C61">
        <w:rPr>
          <w:rFonts w:ascii="Palatino Linotype" w:hAnsi="Palatino Linotype" w:cs="Arial"/>
        </w:rPr>
        <w:t xml:space="preserve">Posteriormente por acuerdo del Pleno del Instituto, en la </w:t>
      </w:r>
      <w:r>
        <w:rPr>
          <w:rFonts w:ascii="Palatino Linotype" w:hAnsi="Palatino Linotype" w:cs="Arial"/>
        </w:rPr>
        <w:t xml:space="preserve">Sexta </w:t>
      </w:r>
      <w:r w:rsidRPr="00212C61">
        <w:rPr>
          <w:rFonts w:ascii="Palatino Linotype" w:hAnsi="Palatino Linotype" w:cs="Arial"/>
        </w:rPr>
        <w:t xml:space="preserve">Sesión de Pleno de </w:t>
      </w:r>
      <w:r>
        <w:rPr>
          <w:rFonts w:ascii="Palatino Linotype" w:hAnsi="Palatino Linotype" w:cs="Arial"/>
        </w:rPr>
        <w:t>trece de febrero de dos mil diecinueve</w:t>
      </w:r>
      <w:r w:rsidRPr="00212C61">
        <w:rPr>
          <w:rFonts w:ascii="Palatino Linotype" w:hAnsi="Palatino Linotype" w:cs="Arial"/>
        </w:rPr>
        <w:t>, se determinó acumular los recursos de revisión en estudio, ya que existe identidad del solicitante, del sujeto obligado, similitud de causas y objeto de solicitud.</w:t>
      </w:r>
    </w:p>
    <w:p w14:paraId="7E58AE0C" w14:textId="77777777" w:rsidR="00622783" w:rsidRPr="00622783" w:rsidRDefault="00622783" w:rsidP="00622783">
      <w:pPr>
        <w:pStyle w:val="Prrafodelista"/>
        <w:spacing w:line="360" w:lineRule="auto"/>
        <w:ind w:left="0"/>
        <w:jc w:val="both"/>
        <w:rPr>
          <w:rFonts w:ascii="Palatino Linotype" w:hAnsi="Palatino Linotype" w:cs="Arial"/>
        </w:rPr>
      </w:pPr>
    </w:p>
    <w:p w14:paraId="7960715E" w14:textId="77777777" w:rsidR="00622783" w:rsidRPr="00212C61" w:rsidRDefault="00622783" w:rsidP="00622783">
      <w:pPr>
        <w:spacing w:after="0" w:line="360" w:lineRule="auto"/>
        <w:jc w:val="both"/>
        <w:rPr>
          <w:rFonts w:ascii="Palatino Linotype" w:hAnsi="Palatino Linotype"/>
          <w:sz w:val="24"/>
          <w:szCs w:val="24"/>
        </w:rPr>
      </w:pPr>
      <w:r w:rsidRPr="00212C61">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3EA09E1" w14:textId="77777777" w:rsidR="00622783" w:rsidRPr="00212C61" w:rsidRDefault="00622783" w:rsidP="00622783">
      <w:pPr>
        <w:spacing w:after="0" w:line="480" w:lineRule="auto"/>
        <w:jc w:val="both"/>
        <w:rPr>
          <w:rFonts w:ascii="Palatino Linotype" w:hAnsi="Palatino Linotype"/>
          <w:sz w:val="24"/>
          <w:szCs w:val="24"/>
        </w:rPr>
      </w:pPr>
    </w:p>
    <w:p w14:paraId="4489B16A" w14:textId="77777777" w:rsidR="00622783" w:rsidRPr="00212C61" w:rsidRDefault="00622783" w:rsidP="00622783">
      <w:pPr>
        <w:spacing w:after="0" w:line="276" w:lineRule="auto"/>
        <w:ind w:left="851" w:right="851"/>
        <w:jc w:val="both"/>
        <w:rPr>
          <w:rFonts w:ascii="Palatino Linotype" w:hAnsi="Palatino Linotype"/>
          <w:i/>
          <w:sz w:val="24"/>
          <w:szCs w:val="24"/>
        </w:rPr>
      </w:pPr>
      <w:r w:rsidRPr="00212C61">
        <w:rPr>
          <w:rFonts w:ascii="Palatino Linotype" w:hAnsi="Palatino Linotype"/>
          <w:i/>
          <w:sz w:val="24"/>
          <w:szCs w:val="24"/>
        </w:rPr>
        <w:t xml:space="preserve">“Artículo 195. En la tramitación del recurso de revisión se aplicarán supletoriamente las disposiciones contenidas en el </w:t>
      </w:r>
      <w:r w:rsidRPr="00212C61">
        <w:rPr>
          <w:rFonts w:ascii="Palatino Linotype" w:hAnsi="Palatino Linotype"/>
          <w:b/>
          <w:i/>
          <w:sz w:val="24"/>
          <w:szCs w:val="24"/>
          <w:u w:val="single"/>
        </w:rPr>
        <w:t>Código de Procedimientos Administrativos del Estado de México</w:t>
      </w:r>
      <w:r w:rsidRPr="00212C61">
        <w:rPr>
          <w:rFonts w:ascii="Palatino Linotype" w:hAnsi="Palatino Linotype"/>
          <w:i/>
          <w:sz w:val="24"/>
          <w:szCs w:val="24"/>
        </w:rPr>
        <w:t>.”</w:t>
      </w:r>
    </w:p>
    <w:p w14:paraId="7167FD95" w14:textId="77777777" w:rsidR="00622783" w:rsidRPr="00212C61" w:rsidRDefault="00622783" w:rsidP="00622783">
      <w:pPr>
        <w:spacing w:after="0" w:line="276" w:lineRule="auto"/>
        <w:ind w:left="851" w:right="851"/>
        <w:jc w:val="both"/>
        <w:rPr>
          <w:rFonts w:ascii="Palatino Linotype" w:hAnsi="Palatino Linotype"/>
          <w:i/>
          <w:sz w:val="24"/>
          <w:szCs w:val="24"/>
        </w:rPr>
      </w:pPr>
    </w:p>
    <w:p w14:paraId="3D78214F" w14:textId="77777777" w:rsidR="00622783" w:rsidRPr="00212C61" w:rsidRDefault="00622783" w:rsidP="00622783">
      <w:pPr>
        <w:spacing w:after="0" w:line="276" w:lineRule="auto"/>
        <w:ind w:left="851" w:right="851"/>
        <w:jc w:val="both"/>
        <w:rPr>
          <w:rFonts w:ascii="Palatino Linotype" w:hAnsi="Palatino Linotype"/>
          <w:i/>
          <w:sz w:val="24"/>
          <w:szCs w:val="24"/>
        </w:rPr>
      </w:pPr>
      <w:r w:rsidRPr="00212C61">
        <w:rPr>
          <w:rFonts w:ascii="Palatino Linotype" w:hAnsi="Palatino Linotype"/>
          <w:i/>
          <w:sz w:val="24"/>
          <w:szCs w:val="24"/>
        </w:rPr>
        <w:t xml:space="preserve">“Artículo 18.- </w:t>
      </w:r>
      <w:r w:rsidRPr="00212C61">
        <w:rPr>
          <w:rFonts w:ascii="Palatino Linotype" w:hAnsi="Palatino Linotype"/>
          <w:b/>
          <w:i/>
          <w:sz w:val="24"/>
          <w:szCs w:val="24"/>
          <w:u w:val="single"/>
        </w:rPr>
        <w:t>La autoridad administrativa</w:t>
      </w:r>
      <w:r w:rsidRPr="00212C61">
        <w:rPr>
          <w:rFonts w:ascii="Palatino Linotype" w:hAnsi="Palatino Linotype"/>
          <w:i/>
          <w:sz w:val="24"/>
          <w:szCs w:val="24"/>
        </w:rPr>
        <w:t xml:space="preserve"> o el Tribunal </w:t>
      </w:r>
      <w:r w:rsidRPr="00212C61">
        <w:rPr>
          <w:rFonts w:ascii="Palatino Linotype" w:hAnsi="Palatino Linotype"/>
          <w:b/>
          <w:i/>
          <w:sz w:val="24"/>
          <w:szCs w:val="24"/>
          <w:u w:val="single"/>
        </w:rPr>
        <w:t>acordarán la acumulación</w:t>
      </w:r>
      <w:r w:rsidRPr="00212C61">
        <w:rPr>
          <w:rFonts w:ascii="Palatino Linotype" w:hAnsi="Palatino Linotype"/>
          <w:i/>
          <w:sz w:val="24"/>
          <w:szCs w:val="24"/>
        </w:rPr>
        <w:t xml:space="preserve"> de los expedientes del procedimiento y proceso administrativo que ante ellos se sigan</w:t>
      </w:r>
      <w:r w:rsidRPr="00212C61">
        <w:rPr>
          <w:rFonts w:ascii="Palatino Linotype" w:hAnsi="Palatino Linotype"/>
          <w:b/>
          <w:i/>
          <w:sz w:val="24"/>
          <w:szCs w:val="24"/>
          <w:u w:val="single"/>
        </w:rPr>
        <w:t>, de oficio</w:t>
      </w:r>
      <w:r w:rsidRPr="00212C61">
        <w:rPr>
          <w:rFonts w:ascii="Palatino Linotype" w:hAnsi="Palatino Linotype"/>
          <w:i/>
          <w:sz w:val="24"/>
          <w:szCs w:val="24"/>
        </w:rPr>
        <w:t xml:space="preserve"> o a petición de parte, </w:t>
      </w:r>
      <w:r w:rsidRPr="00212C61">
        <w:rPr>
          <w:rFonts w:ascii="Palatino Linotype" w:hAnsi="Palatino Linotype"/>
          <w:b/>
          <w:i/>
          <w:sz w:val="24"/>
          <w:szCs w:val="24"/>
          <w:u w:val="single"/>
        </w:rPr>
        <w:t>cuando las partes o los actos administrativos sean iguales, se trate de actos conexos o resulte conveniente el trámite unificado de los asuntos</w:t>
      </w:r>
      <w:r w:rsidRPr="00212C61">
        <w:rPr>
          <w:rFonts w:ascii="Palatino Linotype" w:hAnsi="Palatino Linotype"/>
          <w:i/>
          <w:sz w:val="24"/>
          <w:szCs w:val="24"/>
        </w:rPr>
        <w:t>, para evitar la emisión de resoluciones contradictorias. La misma regla se aplicará, en lo conducente, para la separación de los expedientes.”</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1F491452" w:rsidR="0011542B" w:rsidRDefault="00622783" w:rsidP="0011542B">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11542B" w:rsidRPr="005E5C66">
        <w:rPr>
          <w:rFonts w:ascii="Palatino Linotype" w:hAnsi="Palatino Linotype" w:cs="Arial"/>
          <w:b/>
          <w:sz w:val="24"/>
          <w:szCs w:val="24"/>
        </w:rPr>
        <w:t xml:space="preserve">. </w:t>
      </w:r>
      <w:r w:rsidR="0011542B" w:rsidRPr="005E5C66">
        <w:rPr>
          <w:rFonts w:ascii="Palatino Linotype" w:hAnsi="Palatino Linotype" w:cs="Arial"/>
          <w:b/>
          <w:sz w:val="28"/>
          <w:szCs w:val="28"/>
        </w:rPr>
        <w:t>De la etapa de instrucción.</w:t>
      </w:r>
    </w:p>
    <w:p w14:paraId="5005B0C7" w14:textId="77085659" w:rsidR="00F86E68" w:rsidRDefault="00F86E68" w:rsidP="00F86E68">
      <w:pPr>
        <w:spacing w:after="0" w:line="360" w:lineRule="auto"/>
        <w:jc w:val="both"/>
        <w:rPr>
          <w:rFonts w:ascii="Palatino Linotype" w:hAnsi="Palatino Linotype" w:cs="Arial"/>
          <w:sz w:val="24"/>
          <w:szCs w:val="24"/>
        </w:rPr>
      </w:pPr>
      <w:r w:rsidRPr="003323F9">
        <w:rPr>
          <w:rFonts w:ascii="Palatino Linotype" w:hAnsi="Palatino Linotype" w:cs="Arial"/>
          <w:sz w:val="24"/>
          <w:szCs w:val="24"/>
        </w:rPr>
        <w:t xml:space="preserve">Así, en la etapa </w:t>
      </w:r>
      <w:r w:rsidR="00622783">
        <w:rPr>
          <w:rFonts w:ascii="Palatino Linotype" w:hAnsi="Palatino Linotype" w:cs="Arial"/>
          <w:sz w:val="24"/>
          <w:szCs w:val="24"/>
        </w:rPr>
        <w:t xml:space="preserve">de instrucción, se advierte que, en el recurso de revisión </w:t>
      </w:r>
      <w:r w:rsidR="00622783" w:rsidRPr="00A27781">
        <w:rPr>
          <w:rFonts w:ascii="Palatino Linotype" w:hAnsi="Palatino Linotype" w:cs="Arial"/>
          <w:b/>
          <w:sz w:val="24"/>
          <w:szCs w:val="24"/>
        </w:rPr>
        <w:t>04400/INFOEM/IP/RR/2018</w:t>
      </w:r>
      <w:r w:rsidR="00622783">
        <w:rPr>
          <w:rFonts w:ascii="Palatino Linotype" w:hAnsi="Palatino Linotype" w:cs="Arial"/>
          <w:sz w:val="24"/>
          <w:szCs w:val="24"/>
        </w:rPr>
        <w:t xml:space="preserve">, </w:t>
      </w:r>
      <w:r w:rsidRPr="003323F9">
        <w:rPr>
          <w:rFonts w:ascii="Palatino Linotype" w:hAnsi="Palatino Linotype" w:cs="Arial"/>
          <w:b/>
          <w:sz w:val="24"/>
          <w:szCs w:val="24"/>
        </w:rPr>
        <w:t>El Recurrente</w:t>
      </w:r>
      <w:r w:rsidRPr="003323F9">
        <w:rPr>
          <w:rFonts w:ascii="Palatino Linotype" w:hAnsi="Palatino Linotype" w:cs="Arial"/>
          <w:sz w:val="24"/>
          <w:szCs w:val="24"/>
        </w:rPr>
        <w:t xml:space="preserve"> prese</w:t>
      </w:r>
      <w:r w:rsidR="006B45ED">
        <w:rPr>
          <w:rFonts w:ascii="Palatino Linotype" w:hAnsi="Palatino Linotype" w:cs="Arial"/>
          <w:sz w:val="24"/>
          <w:szCs w:val="24"/>
        </w:rPr>
        <w:t>ntó manifestaciones l</w:t>
      </w:r>
      <w:r>
        <w:rPr>
          <w:rFonts w:ascii="Palatino Linotype" w:hAnsi="Palatino Linotype" w:cs="Arial"/>
          <w:sz w:val="24"/>
          <w:szCs w:val="24"/>
        </w:rPr>
        <w:t>os</w:t>
      </w:r>
      <w:r w:rsidRPr="003323F9">
        <w:rPr>
          <w:rFonts w:ascii="Palatino Linotype" w:hAnsi="Palatino Linotype" w:cs="Arial"/>
          <w:sz w:val="24"/>
          <w:szCs w:val="24"/>
        </w:rPr>
        <w:t xml:space="preserve"> día</w:t>
      </w:r>
      <w:r>
        <w:rPr>
          <w:rFonts w:ascii="Palatino Linotype" w:hAnsi="Palatino Linotype" w:cs="Arial"/>
          <w:sz w:val="24"/>
          <w:szCs w:val="24"/>
        </w:rPr>
        <w:t>s</w:t>
      </w:r>
      <w:r w:rsidRPr="003323F9">
        <w:rPr>
          <w:rFonts w:ascii="Palatino Linotype" w:hAnsi="Palatino Linotype" w:cs="Arial"/>
          <w:sz w:val="24"/>
          <w:szCs w:val="24"/>
        </w:rPr>
        <w:t xml:space="preserve"> </w:t>
      </w:r>
      <w:r w:rsidR="006B45ED">
        <w:rPr>
          <w:rFonts w:ascii="Palatino Linotype" w:hAnsi="Palatino Linotype" w:cs="Arial"/>
          <w:sz w:val="24"/>
          <w:szCs w:val="24"/>
        </w:rPr>
        <w:t>dos y veintiséis de diciembre del año dos mil dieciocho y el veintitrés de enero de dos mil diecinueve</w:t>
      </w:r>
      <w:r w:rsidRPr="003323F9">
        <w:rPr>
          <w:rFonts w:ascii="Palatino Linotype" w:hAnsi="Palatino Linotype" w:cs="Arial"/>
          <w:sz w:val="24"/>
          <w:szCs w:val="24"/>
        </w:rPr>
        <w:t xml:space="preserve">, adjuntando </w:t>
      </w:r>
      <w:r>
        <w:rPr>
          <w:rFonts w:ascii="Palatino Linotype" w:hAnsi="Palatino Linotype" w:cs="Arial"/>
          <w:sz w:val="24"/>
          <w:szCs w:val="24"/>
        </w:rPr>
        <w:t>los</w:t>
      </w:r>
      <w:r w:rsidRPr="003323F9">
        <w:rPr>
          <w:rFonts w:ascii="Palatino Linotype" w:hAnsi="Palatino Linotype" w:cs="Arial"/>
          <w:sz w:val="24"/>
          <w:szCs w:val="24"/>
        </w:rPr>
        <w:t xml:space="preserve"> archivo</w:t>
      </w:r>
      <w:r>
        <w:rPr>
          <w:rFonts w:ascii="Palatino Linotype" w:hAnsi="Palatino Linotype" w:cs="Arial"/>
          <w:sz w:val="24"/>
          <w:szCs w:val="24"/>
        </w:rPr>
        <w:t>s</w:t>
      </w:r>
      <w:r w:rsidRPr="003323F9">
        <w:rPr>
          <w:rFonts w:ascii="Palatino Linotype" w:hAnsi="Palatino Linotype" w:cs="Arial"/>
          <w:sz w:val="24"/>
          <w:szCs w:val="24"/>
        </w:rPr>
        <w:t xml:space="preserve"> denominado</w:t>
      </w:r>
      <w:r>
        <w:rPr>
          <w:rFonts w:ascii="Palatino Linotype" w:hAnsi="Palatino Linotype" w:cs="Arial"/>
          <w:sz w:val="24"/>
          <w:szCs w:val="24"/>
        </w:rPr>
        <w:t>s</w:t>
      </w:r>
      <w:r w:rsidRPr="003323F9">
        <w:rPr>
          <w:rFonts w:ascii="Palatino Linotype" w:hAnsi="Palatino Linotype" w:cs="Arial"/>
          <w:sz w:val="24"/>
          <w:szCs w:val="24"/>
        </w:rPr>
        <w:t xml:space="preserve"> “</w:t>
      </w:r>
      <w:r w:rsidR="006B45ED" w:rsidRPr="00A27781">
        <w:rPr>
          <w:rFonts w:ascii="Palatino Linotype" w:hAnsi="Palatino Linotype" w:cs="Arial"/>
          <w:b/>
          <w:i/>
          <w:sz w:val="24"/>
          <w:szCs w:val="24"/>
        </w:rPr>
        <w:t>gaceta_37</w:t>
      </w:r>
      <w:r w:rsidRPr="00A27781">
        <w:rPr>
          <w:rFonts w:ascii="Palatino Linotype" w:hAnsi="Palatino Linotype" w:cs="Arial"/>
          <w:b/>
          <w:i/>
          <w:sz w:val="24"/>
          <w:szCs w:val="24"/>
        </w:rPr>
        <w:t>.pdf</w:t>
      </w:r>
      <w:r w:rsidRPr="003323F9">
        <w:rPr>
          <w:rFonts w:ascii="Palatino Linotype" w:hAnsi="Palatino Linotype" w:cs="Arial"/>
          <w:sz w:val="24"/>
          <w:szCs w:val="24"/>
        </w:rPr>
        <w:t>”</w:t>
      </w:r>
      <w:r>
        <w:rPr>
          <w:rFonts w:ascii="Palatino Linotype" w:hAnsi="Palatino Linotype" w:cs="Arial"/>
          <w:sz w:val="24"/>
          <w:szCs w:val="24"/>
        </w:rPr>
        <w:t>, “</w:t>
      </w:r>
      <w:proofErr w:type="spellStart"/>
      <w:r w:rsidR="006B45ED" w:rsidRPr="00A27781">
        <w:rPr>
          <w:rFonts w:ascii="Palatino Linotype" w:hAnsi="Palatino Linotype" w:cs="Arial"/>
          <w:b/>
          <w:i/>
          <w:sz w:val="24"/>
          <w:szCs w:val="24"/>
        </w:rPr>
        <w:t>nforme</w:t>
      </w:r>
      <w:proofErr w:type="spellEnd"/>
      <w:r w:rsidR="006B45ED" w:rsidRPr="00A27781">
        <w:rPr>
          <w:rFonts w:ascii="Palatino Linotype" w:hAnsi="Palatino Linotype" w:cs="Arial"/>
          <w:b/>
          <w:i/>
          <w:sz w:val="24"/>
          <w:szCs w:val="24"/>
        </w:rPr>
        <w:t>, Alegatos, Pruebas o Manifestaciones SEGURIDAD PÚBLICA</w:t>
      </w:r>
      <w:r w:rsidRPr="00A27781">
        <w:rPr>
          <w:rFonts w:ascii="Palatino Linotype" w:hAnsi="Palatino Linotype" w:cs="Arial"/>
          <w:b/>
          <w:i/>
          <w:sz w:val="24"/>
          <w:szCs w:val="24"/>
        </w:rPr>
        <w:t>.docx</w:t>
      </w:r>
      <w:r>
        <w:rPr>
          <w:rFonts w:ascii="Palatino Linotype" w:hAnsi="Palatino Linotype" w:cs="Arial"/>
          <w:sz w:val="24"/>
          <w:szCs w:val="24"/>
        </w:rPr>
        <w:t>”,</w:t>
      </w:r>
      <w:r w:rsidR="006B45ED">
        <w:rPr>
          <w:rFonts w:ascii="Palatino Linotype" w:hAnsi="Palatino Linotype" w:cs="Arial"/>
          <w:sz w:val="24"/>
          <w:szCs w:val="24"/>
        </w:rPr>
        <w:t xml:space="preserve"> </w:t>
      </w:r>
      <w:r w:rsidR="006B45ED" w:rsidRPr="00A27781">
        <w:rPr>
          <w:rFonts w:ascii="Palatino Linotype" w:hAnsi="Palatino Linotype" w:cs="Arial"/>
          <w:b/>
          <w:i/>
          <w:sz w:val="24"/>
          <w:szCs w:val="24"/>
        </w:rPr>
        <w:t>“Scan_Doc0356.pdf</w:t>
      </w:r>
      <w:r w:rsidR="006B45ED">
        <w:rPr>
          <w:rFonts w:ascii="Palatino Linotype" w:hAnsi="Palatino Linotype" w:cs="Arial"/>
          <w:sz w:val="24"/>
          <w:szCs w:val="24"/>
        </w:rPr>
        <w:t>”.</w:t>
      </w:r>
    </w:p>
    <w:p w14:paraId="738CB081" w14:textId="0D5AE640" w:rsidR="006B45ED" w:rsidRDefault="006B45ED" w:rsidP="00F86E68">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3323F9">
        <w:rPr>
          <w:rFonts w:ascii="Palatino Linotype" w:hAnsi="Palatino Linotype" w:cs="Arial"/>
          <w:sz w:val="24"/>
          <w:szCs w:val="24"/>
        </w:rPr>
        <w:t xml:space="preserve">or su parte, </w:t>
      </w:r>
      <w:r w:rsidRPr="003323F9">
        <w:rPr>
          <w:rFonts w:ascii="Palatino Linotype" w:hAnsi="Palatino Linotype" w:cs="Arial"/>
          <w:b/>
          <w:sz w:val="24"/>
          <w:szCs w:val="24"/>
        </w:rPr>
        <w:t>El Sujeto Obligado</w:t>
      </w:r>
      <w:r w:rsidRPr="003323F9">
        <w:rPr>
          <w:rFonts w:ascii="Palatino Linotype" w:hAnsi="Palatino Linotype" w:cs="Arial"/>
          <w:sz w:val="24"/>
          <w:szCs w:val="24"/>
        </w:rPr>
        <w:t xml:space="preserve"> en fecha</w:t>
      </w:r>
      <w:r>
        <w:rPr>
          <w:rFonts w:ascii="Palatino Linotype" w:hAnsi="Palatino Linotype" w:cs="Arial"/>
          <w:sz w:val="24"/>
          <w:szCs w:val="24"/>
        </w:rPr>
        <w:t xml:space="preserve">s once y veintiuno </w:t>
      </w:r>
      <w:r w:rsidRPr="003323F9">
        <w:rPr>
          <w:rFonts w:ascii="Palatino Linotype" w:hAnsi="Palatino Linotype" w:cs="Arial"/>
          <w:sz w:val="24"/>
          <w:szCs w:val="24"/>
        </w:rPr>
        <w:t xml:space="preserve">de </w:t>
      </w:r>
      <w:r>
        <w:rPr>
          <w:rFonts w:ascii="Palatino Linotype" w:hAnsi="Palatino Linotype" w:cs="Arial"/>
          <w:sz w:val="24"/>
          <w:szCs w:val="24"/>
        </w:rPr>
        <w:t>diciembre</w:t>
      </w:r>
      <w:r w:rsidRPr="003323F9">
        <w:rPr>
          <w:rFonts w:ascii="Palatino Linotype" w:hAnsi="Palatino Linotype" w:cs="Arial"/>
          <w:sz w:val="24"/>
          <w:szCs w:val="24"/>
        </w:rPr>
        <w:t xml:space="preserve"> de dos mil dieciocho, remitió el Informe Justificado adjuntando los archivos electrónicos denominados</w:t>
      </w:r>
      <w:r>
        <w:rPr>
          <w:rFonts w:ascii="Palatino Linotype" w:hAnsi="Palatino Linotype" w:cs="Arial"/>
          <w:sz w:val="24"/>
          <w:szCs w:val="24"/>
        </w:rPr>
        <w:t xml:space="preserve">; </w:t>
      </w:r>
      <w:r w:rsidRPr="003323F9">
        <w:rPr>
          <w:rFonts w:ascii="Palatino Linotype" w:hAnsi="Palatino Linotype" w:cs="Arial"/>
          <w:sz w:val="24"/>
          <w:szCs w:val="24"/>
        </w:rPr>
        <w:t>“</w:t>
      </w:r>
      <w:r>
        <w:rPr>
          <w:rFonts w:ascii="Palatino Linotype" w:hAnsi="Palatino Linotype" w:cs="Arial"/>
          <w:b/>
          <w:i/>
          <w:sz w:val="24"/>
          <w:szCs w:val="24"/>
        </w:rPr>
        <w:t>escaneo0262</w:t>
      </w:r>
      <w:r w:rsidRPr="00020D5F">
        <w:rPr>
          <w:rFonts w:ascii="Palatino Linotype" w:hAnsi="Palatino Linotype" w:cs="Arial"/>
          <w:b/>
          <w:i/>
          <w:sz w:val="24"/>
          <w:szCs w:val="24"/>
        </w:rPr>
        <w:t>.pdf</w:t>
      </w:r>
      <w:r w:rsidRPr="003323F9">
        <w:rPr>
          <w:rFonts w:ascii="Palatino Linotype" w:hAnsi="Palatino Linotype" w:cs="Arial"/>
          <w:sz w:val="24"/>
          <w:szCs w:val="24"/>
        </w:rPr>
        <w:t>”, y “</w:t>
      </w:r>
      <w:r>
        <w:rPr>
          <w:rFonts w:ascii="Palatino Linotype" w:hAnsi="Palatino Linotype" w:cs="Arial"/>
          <w:b/>
          <w:i/>
          <w:sz w:val="24"/>
          <w:szCs w:val="24"/>
        </w:rPr>
        <w:t>escaneo0275</w:t>
      </w:r>
      <w:r w:rsidRPr="00020D5F">
        <w:rPr>
          <w:rFonts w:ascii="Palatino Linotype" w:hAnsi="Palatino Linotype" w:cs="Arial"/>
          <w:b/>
          <w:i/>
          <w:sz w:val="24"/>
          <w:szCs w:val="24"/>
        </w:rPr>
        <w:t>.pdf</w:t>
      </w:r>
      <w:r w:rsidRPr="003323F9">
        <w:rPr>
          <w:rFonts w:ascii="Palatino Linotype" w:hAnsi="Palatino Linotype" w:cs="Arial"/>
          <w:sz w:val="24"/>
          <w:szCs w:val="24"/>
        </w:rPr>
        <w:t>”;</w:t>
      </w:r>
    </w:p>
    <w:p w14:paraId="2C3A25A9" w14:textId="77777777" w:rsidR="00622783" w:rsidRDefault="00622783" w:rsidP="00F86E68">
      <w:pPr>
        <w:spacing w:after="0" w:line="360" w:lineRule="auto"/>
        <w:jc w:val="both"/>
        <w:rPr>
          <w:rFonts w:ascii="Palatino Linotype" w:hAnsi="Palatino Linotype" w:cs="Arial"/>
          <w:sz w:val="24"/>
          <w:szCs w:val="24"/>
        </w:rPr>
      </w:pPr>
    </w:p>
    <w:p w14:paraId="0BEEB550" w14:textId="0DA670CF" w:rsidR="006B45ED" w:rsidRPr="00622783" w:rsidRDefault="00622783" w:rsidP="00F86E68">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 En el recurso de revisión </w:t>
      </w:r>
      <w:r>
        <w:rPr>
          <w:rFonts w:ascii="Palatino Linotype" w:hAnsi="Palatino Linotype" w:cs="Arial"/>
          <w:b/>
          <w:sz w:val="24"/>
          <w:szCs w:val="24"/>
        </w:rPr>
        <w:t>04728</w:t>
      </w:r>
      <w:r w:rsidRPr="00622783">
        <w:rPr>
          <w:rFonts w:ascii="Palatino Linotype" w:hAnsi="Palatino Linotype" w:cs="Arial"/>
          <w:b/>
          <w:sz w:val="24"/>
          <w:szCs w:val="24"/>
        </w:rPr>
        <w:t>/INFOEM/IP/RR/2018,</w:t>
      </w:r>
      <w:r>
        <w:rPr>
          <w:rFonts w:ascii="Palatino Linotype" w:hAnsi="Palatino Linotype" w:cs="Arial"/>
          <w:sz w:val="24"/>
          <w:szCs w:val="24"/>
        </w:rPr>
        <w:t xml:space="preserve"> El Recurrente presentó manifestaciones los día veintiséis de diciembre de dos mil dieciocho y el veintitrés de enero de dos mil diecinueve, adjuntando los archivos denominados; </w:t>
      </w:r>
      <w:r w:rsidR="00A27781">
        <w:rPr>
          <w:rFonts w:ascii="Palatino Linotype" w:hAnsi="Palatino Linotype" w:cs="Arial"/>
          <w:sz w:val="24"/>
          <w:szCs w:val="24"/>
        </w:rPr>
        <w:t>“</w:t>
      </w:r>
      <w:r w:rsidRPr="00622783">
        <w:rPr>
          <w:rFonts w:ascii="Palatino Linotype" w:hAnsi="Palatino Linotype" w:cs="Arial"/>
          <w:b/>
          <w:i/>
          <w:sz w:val="24"/>
          <w:szCs w:val="24"/>
        </w:rPr>
        <w:t xml:space="preserve">Informe, </w:t>
      </w:r>
      <w:r w:rsidRPr="00622783">
        <w:rPr>
          <w:rFonts w:ascii="Palatino Linotype" w:hAnsi="Palatino Linotype" w:cs="Arial"/>
          <w:b/>
          <w:i/>
          <w:sz w:val="24"/>
          <w:szCs w:val="24"/>
        </w:rPr>
        <w:lastRenderedPageBreak/>
        <w:t>Alegatos, Pruebas o Manifestaciones SEGURIDAD PÚBLICA.docx</w:t>
      </w:r>
      <w:r w:rsidR="00A27781">
        <w:rPr>
          <w:rFonts w:ascii="Palatino Linotype" w:hAnsi="Palatino Linotype" w:cs="Arial"/>
          <w:b/>
          <w:i/>
          <w:sz w:val="24"/>
          <w:szCs w:val="24"/>
        </w:rPr>
        <w:t>”</w:t>
      </w:r>
      <w:r w:rsidRPr="00622783">
        <w:rPr>
          <w:rFonts w:ascii="Palatino Linotype" w:hAnsi="Palatino Linotype" w:cs="Arial"/>
          <w:b/>
          <w:i/>
          <w:sz w:val="24"/>
          <w:szCs w:val="24"/>
        </w:rPr>
        <w:t xml:space="preserve"> </w:t>
      </w:r>
      <w:r w:rsidRPr="00622783">
        <w:rPr>
          <w:rFonts w:ascii="Palatino Linotype" w:hAnsi="Palatino Linotype" w:cs="Arial"/>
          <w:b/>
          <w:sz w:val="24"/>
          <w:szCs w:val="24"/>
        </w:rPr>
        <w:t xml:space="preserve">y </w:t>
      </w:r>
      <w:r w:rsidR="00A27781">
        <w:rPr>
          <w:rFonts w:ascii="Palatino Linotype" w:hAnsi="Palatino Linotype" w:cs="Arial"/>
          <w:b/>
          <w:sz w:val="24"/>
          <w:szCs w:val="24"/>
        </w:rPr>
        <w:t>“</w:t>
      </w:r>
      <w:r w:rsidRPr="00622783">
        <w:rPr>
          <w:rFonts w:ascii="Palatino Linotype" w:hAnsi="Palatino Linotype" w:cs="Arial"/>
          <w:b/>
          <w:i/>
          <w:sz w:val="24"/>
          <w:szCs w:val="24"/>
        </w:rPr>
        <w:t>Scan_Doc355.pdf</w:t>
      </w:r>
      <w:r w:rsidRPr="00622783">
        <w:rPr>
          <w:rFonts w:ascii="Palatino Linotype" w:hAnsi="Palatino Linotype" w:cs="Arial"/>
          <w:b/>
          <w:sz w:val="24"/>
          <w:szCs w:val="24"/>
        </w:rPr>
        <w:t>.</w:t>
      </w:r>
      <w:r w:rsidR="00A27781">
        <w:rPr>
          <w:rFonts w:ascii="Palatino Linotype" w:hAnsi="Palatino Linotype" w:cs="Arial"/>
          <w:b/>
          <w:sz w:val="24"/>
          <w:szCs w:val="24"/>
        </w:rPr>
        <w:t>”</w:t>
      </w:r>
    </w:p>
    <w:p w14:paraId="393CD072" w14:textId="5B543AC7" w:rsidR="00622783" w:rsidRDefault="00622783" w:rsidP="00F86E68">
      <w:pPr>
        <w:spacing w:after="0" w:line="360" w:lineRule="auto"/>
        <w:jc w:val="both"/>
        <w:rPr>
          <w:rFonts w:ascii="Palatino Linotype" w:hAnsi="Palatino Linotype" w:cs="Arial"/>
          <w:sz w:val="24"/>
          <w:szCs w:val="24"/>
        </w:rPr>
      </w:pPr>
      <w:r w:rsidRPr="00622783">
        <w:rPr>
          <w:rFonts w:ascii="Palatino Linotype" w:hAnsi="Palatino Linotype" w:cs="Arial"/>
          <w:sz w:val="24"/>
          <w:szCs w:val="24"/>
        </w:rPr>
        <w:t>Por otro lado, el Sujeto Obligado rindió Informe Justificado mediante el archivo electrónico</w:t>
      </w:r>
      <w:r w:rsidRPr="00622783">
        <w:rPr>
          <w:rFonts w:ascii="Palatino Linotype" w:hAnsi="Palatino Linotype" w:cs="Arial"/>
          <w:i/>
          <w:sz w:val="24"/>
          <w:szCs w:val="24"/>
        </w:rPr>
        <w:t xml:space="preserve"> </w:t>
      </w:r>
      <w:r w:rsidR="00A27781">
        <w:rPr>
          <w:rFonts w:ascii="Palatino Linotype" w:hAnsi="Palatino Linotype" w:cs="Arial"/>
          <w:i/>
          <w:sz w:val="24"/>
          <w:szCs w:val="24"/>
        </w:rPr>
        <w:t>“</w:t>
      </w:r>
      <w:r w:rsidRPr="00622783">
        <w:rPr>
          <w:rFonts w:ascii="Palatino Linotype" w:hAnsi="Palatino Linotype" w:cs="Arial"/>
          <w:b/>
          <w:i/>
          <w:sz w:val="24"/>
          <w:szCs w:val="24"/>
        </w:rPr>
        <w:t>escaneo0275.pdf</w:t>
      </w:r>
      <w:r w:rsidR="00A27781">
        <w:rPr>
          <w:rFonts w:ascii="Palatino Linotype" w:hAnsi="Palatino Linotype" w:cs="Arial"/>
          <w:b/>
          <w:i/>
          <w:sz w:val="24"/>
          <w:szCs w:val="24"/>
        </w:rPr>
        <w:t>”</w:t>
      </w:r>
      <w:r>
        <w:rPr>
          <w:rFonts w:ascii="Palatino Linotype" w:hAnsi="Palatino Linotype" w:cs="Arial"/>
          <w:sz w:val="24"/>
          <w:szCs w:val="24"/>
        </w:rPr>
        <w:t xml:space="preserve">, en fecha veintiuno de diciembre </w:t>
      </w:r>
      <w:proofErr w:type="gramStart"/>
      <w:r>
        <w:rPr>
          <w:rFonts w:ascii="Palatino Linotype" w:hAnsi="Palatino Linotype" w:cs="Arial"/>
          <w:sz w:val="24"/>
          <w:szCs w:val="24"/>
        </w:rPr>
        <w:t>del años</w:t>
      </w:r>
      <w:proofErr w:type="gramEnd"/>
      <w:r>
        <w:rPr>
          <w:rFonts w:ascii="Palatino Linotype" w:hAnsi="Palatino Linotype" w:cs="Arial"/>
          <w:sz w:val="24"/>
          <w:szCs w:val="24"/>
        </w:rPr>
        <w:t xml:space="preserve"> dos mil dieciocho.</w:t>
      </w:r>
    </w:p>
    <w:p w14:paraId="64661834" w14:textId="77777777" w:rsidR="00622783" w:rsidRDefault="00622783" w:rsidP="00F86E68">
      <w:pPr>
        <w:spacing w:after="0" w:line="360" w:lineRule="auto"/>
        <w:jc w:val="both"/>
        <w:rPr>
          <w:rFonts w:ascii="Palatino Linotype" w:hAnsi="Palatino Linotype" w:cs="Arial"/>
          <w:sz w:val="24"/>
          <w:szCs w:val="24"/>
        </w:rPr>
      </w:pPr>
    </w:p>
    <w:p w14:paraId="3BBB7768" w14:textId="25131D95" w:rsidR="00622783" w:rsidRDefault="00622783" w:rsidP="00F86E6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Al mismo tiempo, en el recurso </w:t>
      </w:r>
      <w:r w:rsidRPr="00A27781">
        <w:rPr>
          <w:rFonts w:ascii="Palatino Linotype" w:hAnsi="Palatino Linotype" w:cs="Arial"/>
          <w:b/>
          <w:sz w:val="24"/>
          <w:szCs w:val="24"/>
        </w:rPr>
        <w:t>04729/INFOEM/IP/RR/2018</w:t>
      </w:r>
      <w:r>
        <w:rPr>
          <w:rFonts w:ascii="Palatino Linotype" w:hAnsi="Palatino Linotype" w:cs="Arial"/>
          <w:sz w:val="24"/>
          <w:szCs w:val="24"/>
        </w:rPr>
        <w:t xml:space="preserve">, el Recurrente rindió manifestaciones en fechas veintiuno de diciembre de dos mil dieciocho y veintitrés de enero de dos mil diecinueve mediante los archivos electrónicos </w:t>
      </w:r>
      <w:r w:rsidR="00A27781">
        <w:rPr>
          <w:rFonts w:ascii="Palatino Linotype" w:hAnsi="Palatino Linotype" w:cs="Arial"/>
          <w:sz w:val="24"/>
          <w:szCs w:val="24"/>
        </w:rPr>
        <w:t>“</w:t>
      </w:r>
      <w:r w:rsidRPr="00622783">
        <w:rPr>
          <w:rFonts w:ascii="Palatino Linotype" w:hAnsi="Palatino Linotype" w:cs="Arial"/>
          <w:b/>
          <w:i/>
          <w:sz w:val="24"/>
          <w:szCs w:val="24"/>
        </w:rPr>
        <w:t>Informe, Alegatos. Pruebas o Manifestaciones.docx</w:t>
      </w:r>
      <w:r w:rsidR="00A27781">
        <w:rPr>
          <w:rFonts w:ascii="Palatino Linotype" w:hAnsi="Palatino Linotype" w:cs="Arial"/>
          <w:b/>
          <w:i/>
          <w:sz w:val="24"/>
          <w:szCs w:val="24"/>
        </w:rPr>
        <w:t>”</w:t>
      </w:r>
      <w:r>
        <w:rPr>
          <w:rFonts w:ascii="Palatino Linotype" w:hAnsi="Palatino Linotype" w:cs="Arial"/>
          <w:sz w:val="24"/>
          <w:szCs w:val="24"/>
        </w:rPr>
        <w:t xml:space="preserve"> y </w:t>
      </w:r>
      <w:r w:rsidR="00A27781">
        <w:rPr>
          <w:rFonts w:ascii="Palatino Linotype" w:hAnsi="Palatino Linotype" w:cs="Arial"/>
          <w:sz w:val="24"/>
          <w:szCs w:val="24"/>
        </w:rPr>
        <w:t>“</w:t>
      </w:r>
      <w:r w:rsidRPr="00622783">
        <w:rPr>
          <w:rFonts w:ascii="Palatino Linotype" w:hAnsi="Palatino Linotype" w:cs="Arial"/>
          <w:b/>
          <w:i/>
          <w:sz w:val="24"/>
          <w:szCs w:val="24"/>
        </w:rPr>
        <w:t>Scan_Doc0355.pdf</w:t>
      </w:r>
      <w:r>
        <w:rPr>
          <w:rFonts w:ascii="Palatino Linotype" w:hAnsi="Palatino Linotype" w:cs="Arial"/>
          <w:sz w:val="24"/>
          <w:szCs w:val="24"/>
        </w:rPr>
        <w:t>.</w:t>
      </w:r>
      <w:r w:rsidR="00A27781">
        <w:rPr>
          <w:rFonts w:ascii="Palatino Linotype" w:hAnsi="Palatino Linotype" w:cs="Arial"/>
          <w:sz w:val="24"/>
          <w:szCs w:val="24"/>
        </w:rPr>
        <w:t>”</w:t>
      </w:r>
    </w:p>
    <w:p w14:paraId="0B36DD83" w14:textId="77777777" w:rsidR="00622783" w:rsidRDefault="00622783" w:rsidP="00F86E68">
      <w:pPr>
        <w:spacing w:after="0" w:line="360" w:lineRule="auto"/>
        <w:jc w:val="both"/>
        <w:rPr>
          <w:rFonts w:ascii="Palatino Linotype" w:hAnsi="Palatino Linotype" w:cs="Arial"/>
          <w:sz w:val="24"/>
          <w:szCs w:val="24"/>
        </w:rPr>
      </w:pPr>
    </w:p>
    <w:p w14:paraId="741BEA2F" w14:textId="141C9105" w:rsidR="00622783" w:rsidRPr="00622783" w:rsidRDefault="00622783" w:rsidP="00F86E6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su parte, el Sujeto Obligado rindió Informe Justificado en fecha veintiuno de diciembre del año dos mil dieciocho mediante el archivo electrónico denominado </w:t>
      </w:r>
      <w:r w:rsidR="00A27781">
        <w:rPr>
          <w:rFonts w:ascii="Palatino Linotype" w:hAnsi="Palatino Linotype" w:cs="Arial"/>
          <w:sz w:val="24"/>
          <w:szCs w:val="24"/>
        </w:rPr>
        <w:t>“</w:t>
      </w:r>
      <w:r w:rsidRPr="00622783">
        <w:rPr>
          <w:rFonts w:ascii="Palatino Linotype" w:hAnsi="Palatino Linotype" w:cs="Arial"/>
          <w:b/>
          <w:i/>
          <w:sz w:val="24"/>
          <w:szCs w:val="24"/>
        </w:rPr>
        <w:t>escaneo0275.pdf</w:t>
      </w:r>
      <w:r>
        <w:rPr>
          <w:rFonts w:ascii="Palatino Linotype" w:hAnsi="Palatino Linotype" w:cs="Arial"/>
          <w:sz w:val="24"/>
          <w:szCs w:val="24"/>
        </w:rPr>
        <w:t>.</w:t>
      </w:r>
      <w:r w:rsidR="00A27781">
        <w:rPr>
          <w:rFonts w:ascii="Palatino Linotype" w:hAnsi="Palatino Linotype" w:cs="Arial"/>
          <w:sz w:val="24"/>
          <w:szCs w:val="24"/>
        </w:rPr>
        <w:t>”</w:t>
      </w:r>
    </w:p>
    <w:p w14:paraId="54534F38" w14:textId="72CCB02E" w:rsidR="0011542B" w:rsidRDefault="000C7424" w:rsidP="008A58A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U</w:t>
      </w:r>
      <w:r w:rsidR="00E675FA">
        <w:rPr>
          <w:rFonts w:ascii="Palatino Linotype" w:hAnsi="Palatino Linotype" w:cs="Arial"/>
          <w:sz w:val="24"/>
          <w:szCs w:val="24"/>
        </w:rPr>
        <w:t>na vez tra</w:t>
      </w:r>
      <w:r w:rsidR="00353D3D">
        <w:rPr>
          <w:rFonts w:ascii="Palatino Linotype" w:hAnsi="Palatino Linotype" w:cs="Arial"/>
          <w:sz w:val="24"/>
          <w:szCs w:val="24"/>
        </w:rPr>
        <w:t>n</w:t>
      </w:r>
      <w:r w:rsidR="00E675FA">
        <w:rPr>
          <w:rFonts w:ascii="Palatino Linotype" w:hAnsi="Palatino Linotype" w:cs="Arial"/>
          <w:sz w:val="24"/>
          <w:szCs w:val="24"/>
        </w:rPr>
        <w:t>scurrido el plazo estab</w:t>
      </w:r>
      <w:r w:rsidR="00E77CE0">
        <w:rPr>
          <w:rFonts w:ascii="Palatino Linotype" w:hAnsi="Palatino Linotype" w:cs="Arial"/>
          <w:sz w:val="24"/>
          <w:szCs w:val="24"/>
        </w:rPr>
        <w:t xml:space="preserve">lecido, en </w:t>
      </w:r>
      <w:r w:rsidR="008A58AB">
        <w:rPr>
          <w:rFonts w:ascii="Palatino Linotype" w:hAnsi="Palatino Linotype" w:cs="Arial"/>
          <w:sz w:val="24"/>
          <w:szCs w:val="24"/>
        </w:rPr>
        <w:t>fecha</w:t>
      </w:r>
      <w:r w:rsidR="00622783">
        <w:rPr>
          <w:rFonts w:ascii="Palatino Linotype" w:hAnsi="Palatino Linotype" w:cs="Arial"/>
          <w:sz w:val="24"/>
          <w:szCs w:val="24"/>
        </w:rPr>
        <w:t>s</w:t>
      </w:r>
      <w:r w:rsidR="008A58AB">
        <w:rPr>
          <w:rFonts w:ascii="Palatino Linotype" w:hAnsi="Palatino Linotype" w:cs="Arial"/>
          <w:sz w:val="24"/>
          <w:szCs w:val="24"/>
        </w:rPr>
        <w:t xml:space="preserve"> </w:t>
      </w:r>
      <w:r>
        <w:rPr>
          <w:rFonts w:ascii="Palatino Linotype" w:hAnsi="Palatino Linotype" w:cs="Arial"/>
          <w:sz w:val="24"/>
          <w:szCs w:val="24"/>
        </w:rPr>
        <w:t>veintinueve</w:t>
      </w:r>
      <w:r w:rsidR="00C8385A">
        <w:rPr>
          <w:rFonts w:ascii="Palatino Linotype" w:hAnsi="Palatino Linotype" w:cs="Arial"/>
          <w:sz w:val="24"/>
          <w:szCs w:val="24"/>
        </w:rPr>
        <w:t xml:space="preserve"> </w:t>
      </w:r>
      <w:r w:rsidR="00622783">
        <w:rPr>
          <w:rFonts w:ascii="Palatino Linotype" w:hAnsi="Palatino Linotype" w:cs="Arial"/>
          <w:sz w:val="24"/>
          <w:szCs w:val="24"/>
        </w:rPr>
        <w:t>y treinta y uno de enero de dos mil diecinueve, se decretaron</w:t>
      </w:r>
      <w:r w:rsidR="00E675FA">
        <w:rPr>
          <w:rFonts w:ascii="Palatino Linotype" w:hAnsi="Palatino Linotype" w:cs="Arial"/>
          <w:sz w:val="24"/>
          <w:szCs w:val="24"/>
        </w:rPr>
        <w:t xml:space="preserve"> </w:t>
      </w:r>
      <w:r w:rsidR="00622783">
        <w:rPr>
          <w:rFonts w:ascii="Palatino Linotype" w:hAnsi="Palatino Linotype" w:cs="Arial"/>
          <w:sz w:val="24"/>
          <w:szCs w:val="24"/>
        </w:rPr>
        <w:t xml:space="preserve">los </w:t>
      </w:r>
      <w:r w:rsidR="00E675FA">
        <w:rPr>
          <w:rFonts w:ascii="Palatino Linotype" w:hAnsi="Palatino Linotype" w:cs="Arial"/>
          <w:sz w:val="24"/>
          <w:szCs w:val="24"/>
        </w:rPr>
        <w:t>cierre</w:t>
      </w:r>
      <w:r w:rsidR="00622783">
        <w:rPr>
          <w:rFonts w:ascii="Palatino Linotype" w:hAnsi="Palatino Linotype" w:cs="Arial"/>
          <w:sz w:val="24"/>
          <w:szCs w:val="24"/>
        </w:rPr>
        <w:t>s</w:t>
      </w:r>
      <w:r w:rsidR="00E675FA">
        <w:rPr>
          <w:rFonts w:ascii="Palatino Linotype" w:hAnsi="Palatino Linotype" w:cs="Arial"/>
          <w:sz w:val="24"/>
          <w:szCs w:val="24"/>
        </w:rPr>
        <w:t xml:space="preserv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E0A9BE9" w14:textId="26F423BE" w:rsidR="00A01D86" w:rsidRDefault="00622783" w:rsidP="00A01D86">
      <w:pPr>
        <w:spacing w:before="240" w:line="360" w:lineRule="auto"/>
        <w:jc w:val="both"/>
        <w:rPr>
          <w:rFonts w:ascii="Palatino Linotype" w:hAnsi="Palatino Linotype" w:cs="Arial"/>
          <w:sz w:val="24"/>
          <w:szCs w:val="24"/>
        </w:rPr>
      </w:pPr>
      <w:r w:rsidRPr="008A58AB">
        <w:rPr>
          <w:rFonts w:ascii="Palatino Linotype" w:hAnsi="Palatino Linotype" w:cs="Arial"/>
          <w:sz w:val="24"/>
          <w:szCs w:val="24"/>
        </w:rPr>
        <w:t>A</w:t>
      </w:r>
      <w:r>
        <w:rPr>
          <w:rFonts w:ascii="Palatino Linotype" w:hAnsi="Palatino Linotype" w:cs="Arial"/>
          <w:sz w:val="24"/>
          <w:szCs w:val="24"/>
        </w:rPr>
        <w:t>simismo</w:t>
      </w:r>
      <w:r w:rsidR="007F6C7F">
        <w:rPr>
          <w:rFonts w:ascii="Palatino Linotype" w:hAnsi="Palatino Linotype" w:cs="Arial"/>
          <w:sz w:val="24"/>
          <w:szCs w:val="24"/>
        </w:rPr>
        <w:t xml:space="preserve">, </w:t>
      </w:r>
      <w:r w:rsidR="008A58AB" w:rsidRPr="008A58AB">
        <w:rPr>
          <w:rFonts w:ascii="Palatino Linotype" w:hAnsi="Palatino Linotype" w:cs="Arial"/>
          <w:sz w:val="24"/>
          <w:szCs w:val="24"/>
        </w:rPr>
        <w:t>en fecha</w:t>
      </w:r>
      <w:r>
        <w:rPr>
          <w:rFonts w:ascii="Palatino Linotype" w:hAnsi="Palatino Linotype" w:cs="Arial"/>
          <w:sz w:val="24"/>
          <w:szCs w:val="24"/>
        </w:rPr>
        <w:t>s</w:t>
      </w:r>
      <w:r w:rsidR="001A62C5">
        <w:rPr>
          <w:rFonts w:ascii="Palatino Linotype" w:hAnsi="Palatino Linotype" w:cs="Arial"/>
          <w:sz w:val="24"/>
          <w:szCs w:val="24"/>
        </w:rPr>
        <w:t xml:space="preserve"> </w:t>
      </w:r>
      <w:r w:rsidR="000C7424">
        <w:rPr>
          <w:rFonts w:ascii="Palatino Linotype" w:hAnsi="Palatino Linotype" w:cs="Arial"/>
          <w:sz w:val="24"/>
          <w:szCs w:val="24"/>
        </w:rPr>
        <w:t>veintinueve</w:t>
      </w:r>
      <w:r w:rsidR="000C02E9" w:rsidRPr="008A58AB">
        <w:rPr>
          <w:rFonts w:ascii="Palatino Linotype" w:hAnsi="Palatino Linotype" w:cs="Arial"/>
          <w:sz w:val="24"/>
          <w:szCs w:val="24"/>
        </w:rPr>
        <w:t xml:space="preserve"> de </w:t>
      </w:r>
      <w:r w:rsidR="008A58AB" w:rsidRPr="008A58AB">
        <w:rPr>
          <w:rFonts w:ascii="Palatino Linotype" w:hAnsi="Palatino Linotype" w:cs="Arial"/>
          <w:sz w:val="24"/>
          <w:szCs w:val="24"/>
        </w:rPr>
        <w:t>enero</w:t>
      </w:r>
      <w:r w:rsidR="00A01D86" w:rsidRPr="008A58AB">
        <w:rPr>
          <w:rFonts w:ascii="Palatino Linotype" w:hAnsi="Palatino Linotype" w:cs="Arial"/>
          <w:sz w:val="24"/>
          <w:szCs w:val="24"/>
        </w:rPr>
        <w:t xml:space="preserve"> </w:t>
      </w:r>
      <w:r>
        <w:rPr>
          <w:rFonts w:ascii="Palatino Linotype" w:hAnsi="Palatino Linotype" w:cs="Arial"/>
          <w:sz w:val="24"/>
          <w:szCs w:val="24"/>
        </w:rPr>
        <w:t>y siete d</w:t>
      </w:r>
      <w:r w:rsidR="00A27781">
        <w:rPr>
          <w:rFonts w:ascii="Palatino Linotype" w:hAnsi="Palatino Linotype" w:cs="Arial"/>
          <w:sz w:val="24"/>
          <w:szCs w:val="24"/>
        </w:rPr>
        <w:t>e</w:t>
      </w:r>
      <w:r>
        <w:rPr>
          <w:rFonts w:ascii="Palatino Linotype" w:hAnsi="Palatino Linotype" w:cs="Arial"/>
          <w:sz w:val="24"/>
          <w:szCs w:val="24"/>
        </w:rPr>
        <w:t xml:space="preserve"> febrero del año en curso se ampliaron los</w:t>
      </w:r>
      <w:r w:rsidR="00A01D86" w:rsidRPr="008A58AB">
        <w:rPr>
          <w:rFonts w:ascii="Palatino Linotype" w:hAnsi="Palatino Linotype" w:cs="Arial"/>
          <w:sz w:val="24"/>
          <w:szCs w:val="24"/>
        </w:rPr>
        <w:t xml:space="preserve"> plazo</w:t>
      </w:r>
      <w:r>
        <w:rPr>
          <w:rFonts w:ascii="Palatino Linotype" w:hAnsi="Palatino Linotype" w:cs="Arial"/>
          <w:sz w:val="24"/>
          <w:szCs w:val="24"/>
        </w:rPr>
        <w:t>s</w:t>
      </w:r>
      <w:r w:rsidR="00A01D86" w:rsidRPr="008A58AB">
        <w:rPr>
          <w:rFonts w:ascii="Palatino Linotype" w:hAnsi="Palatino Linotype" w:cs="Arial"/>
          <w:sz w:val="24"/>
          <w:szCs w:val="24"/>
        </w:rPr>
        <w:t xml:space="preserve"> para dictar resolución, en términos del artículo 181 de la Ley de Transparencia y Acceso a la Información Pública del Estado de México y Municipios.</w:t>
      </w:r>
    </w:p>
    <w:p w14:paraId="432DF5FA" w14:textId="77777777" w:rsidR="006B45ED" w:rsidRDefault="006B45ED" w:rsidP="00A01D86">
      <w:pPr>
        <w:spacing w:before="240" w:line="360" w:lineRule="auto"/>
        <w:jc w:val="both"/>
        <w:rPr>
          <w:rFonts w:ascii="Palatino Linotype" w:hAnsi="Palatino Linotype" w:cs="Arial"/>
          <w:sz w:val="24"/>
          <w:szCs w:val="24"/>
        </w:rPr>
      </w:pPr>
    </w:p>
    <w:p w14:paraId="43961193" w14:textId="6FA49EAF" w:rsidR="006B5944" w:rsidRPr="003B181E" w:rsidRDefault="006B5944" w:rsidP="006B5944">
      <w:pPr>
        <w:spacing w:before="240" w:line="360" w:lineRule="auto"/>
        <w:jc w:val="both"/>
        <w:rPr>
          <w:rFonts w:ascii="Palatino Linotype" w:hAnsi="Palatino Linotype" w:cs="Arial"/>
          <w:b/>
          <w:sz w:val="28"/>
          <w:szCs w:val="24"/>
        </w:rPr>
      </w:pPr>
      <w:r>
        <w:rPr>
          <w:rFonts w:ascii="Palatino Linotype" w:hAnsi="Palatino Linotype" w:cs="Arial"/>
          <w:b/>
          <w:sz w:val="28"/>
          <w:szCs w:val="24"/>
        </w:rPr>
        <w:t>S</w:t>
      </w:r>
      <w:r w:rsidR="00622783">
        <w:rPr>
          <w:rFonts w:ascii="Palatino Linotype" w:hAnsi="Palatino Linotype" w:cs="Arial"/>
          <w:b/>
          <w:sz w:val="28"/>
          <w:szCs w:val="24"/>
        </w:rPr>
        <w:t>ÉPTIMO</w:t>
      </w:r>
      <w:r w:rsidRPr="003B181E">
        <w:rPr>
          <w:rFonts w:ascii="Palatino Linotype" w:hAnsi="Palatino Linotype" w:cs="Arial"/>
          <w:b/>
          <w:sz w:val="28"/>
          <w:szCs w:val="24"/>
        </w:rPr>
        <w:t>. Del desistimiento.</w:t>
      </w:r>
    </w:p>
    <w:p w14:paraId="6F2D053F" w14:textId="7EAB86A1" w:rsidR="006B5944" w:rsidRDefault="006B5944" w:rsidP="006B5944">
      <w:pPr>
        <w:spacing w:before="240" w:line="360" w:lineRule="auto"/>
        <w:jc w:val="both"/>
        <w:rPr>
          <w:rFonts w:ascii="Palatino Linotype" w:hAnsi="Palatino Linotype" w:cs="Arial"/>
          <w:sz w:val="24"/>
          <w:szCs w:val="24"/>
        </w:rPr>
      </w:pPr>
      <w:r w:rsidRPr="003B181E">
        <w:rPr>
          <w:rFonts w:ascii="Palatino Linotype" w:hAnsi="Palatino Linotype" w:cs="Arial"/>
          <w:sz w:val="24"/>
          <w:szCs w:val="24"/>
        </w:rPr>
        <w:t>De las constancias que obran en el expediente electrónico SAIMEX,</w:t>
      </w:r>
      <w:r>
        <w:rPr>
          <w:rFonts w:ascii="Palatino Linotype" w:hAnsi="Palatino Linotype" w:cs="Arial"/>
          <w:sz w:val="24"/>
          <w:szCs w:val="24"/>
        </w:rPr>
        <w:t xml:space="preserve"> se advierte que en fecha </w:t>
      </w:r>
      <w:r w:rsidR="00DC4459">
        <w:rPr>
          <w:rFonts w:ascii="Palatino Linotype" w:hAnsi="Palatino Linotype" w:cs="Arial"/>
          <w:sz w:val="24"/>
          <w:szCs w:val="24"/>
        </w:rPr>
        <w:t>diecinueve de enero de dos mil diecinueve, el R</w:t>
      </w:r>
      <w:r w:rsidR="00622783">
        <w:rPr>
          <w:rFonts w:ascii="Palatino Linotype" w:hAnsi="Palatino Linotype" w:cs="Arial"/>
          <w:sz w:val="24"/>
          <w:szCs w:val="24"/>
        </w:rPr>
        <w:t xml:space="preserve">ecurrente se desistió de los </w:t>
      </w:r>
      <w:r w:rsidRPr="003B181E">
        <w:rPr>
          <w:rFonts w:ascii="Palatino Linotype" w:hAnsi="Palatino Linotype" w:cs="Arial"/>
          <w:sz w:val="24"/>
          <w:szCs w:val="24"/>
        </w:rPr>
        <w:t xml:space="preserve"> recurso</w:t>
      </w:r>
      <w:r w:rsidR="00622783">
        <w:rPr>
          <w:rFonts w:ascii="Palatino Linotype" w:hAnsi="Palatino Linotype" w:cs="Arial"/>
          <w:sz w:val="24"/>
          <w:szCs w:val="24"/>
        </w:rPr>
        <w:t>s</w:t>
      </w:r>
      <w:r w:rsidRPr="003B181E">
        <w:rPr>
          <w:rFonts w:ascii="Palatino Linotype" w:hAnsi="Palatino Linotype" w:cs="Arial"/>
          <w:sz w:val="24"/>
          <w:szCs w:val="24"/>
        </w:rPr>
        <w:t xml:space="preserve"> de revisión intentado</w:t>
      </w:r>
      <w:r w:rsidR="00622783">
        <w:rPr>
          <w:rFonts w:ascii="Palatino Linotype" w:hAnsi="Palatino Linotype" w:cs="Arial"/>
          <w:sz w:val="24"/>
          <w:szCs w:val="24"/>
        </w:rPr>
        <w:t>s</w:t>
      </w:r>
      <w:r w:rsidRPr="003B181E">
        <w:rPr>
          <w:rFonts w:ascii="Palatino Linotype" w:hAnsi="Palatino Linotype" w:cs="Arial"/>
          <w:sz w:val="24"/>
          <w:szCs w:val="24"/>
        </w:rPr>
        <w:t>,</w:t>
      </w:r>
      <w:r>
        <w:rPr>
          <w:rFonts w:ascii="Palatino Linotype" w:hAnsi="Palatino Linotype" w:cs="Arial"/>
          <w:sz w:val="24"/>
          <w:szCs w:val="24"/>
        </w:rPr>
        <w:t xml:space="preserve"> como se aprecia a continuación.</w:t>
      </w:r>
    </w:p>
    <w:p w14:paraId="41A9BFCF" w14:textId="5624D850" w:rsidR="006B5944" w:rsidRDefault="00A23D1C" w:rsidP="00CD6DED">
      <w:pPr>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26848" behindDoc="0" locked="0" layoutInCell="1" allowOverlap="1" wp14:anchorId="4BBB4FEF" wp14:editId="19B684C3">
                <wp:simplePos x="0" y="0"/>
                <wp:positionH relativeFrom="margin">
                  <wp:align>center</wp:align>
                </wp:positionH>
                <wp:positionV relativeFrom="paragraph">
                  <wp:posOffset>2774880</wp:posOffset>
                </wp:positionV>
                <wp:extent cx="5568594" cy="2054831"/>
                <wp:effectExtent l="0" t="0" r="32385" b="22225"/>
                <wp:wrapNone/>
                <wp:docPr id="37" name="Conector recto 37"/>
                <wp:cNvGraphicFramePr/>
                <a:graphic xmlns:a="http://schemas.openxmlformats.org/drawingml/2006/main">
                  <a:graphicData uri="http://schemas.microsoft.com/office/word/2010/wordprocessingShape">
                    <wps:wsp>
                      <wps:cNvCnPr/>
                      <wps:spPr>
                        <a:xfrm flipV="1">
                          <a:off x="0" y="0"/>
                          <a:ext cx="5568594" cy="20548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361912" id="Conector recto 37" o:spid="_x0000_s1026" style="position:absolute;flip:y;z-index:251726848;visibility:visible;mso-wrap-style:square;mso-wrap-distance-left:9pt;mso-wrap-distance-top:0;mso-wrap-distance-right:9pt;mso-wrap-distance-bottom:0;mso-position-horizontal:center;mso-position-horizontal-relative:margin;mso-position-vertical:absolute;mso-position-vertical-relative:text" from="0,218.5pt" to="438.45pt,3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" strokecolor="#5b9bd5 [3204]" strokeweight=".5pt">
                <v:stroke joinstyle="miter"/>
                <w10:wrap anchorx="margin"/>
              </v:line>
            </w:pict>
          </mc:Fallback>
        </mc:AlternateContent>
      </w:r>
      <w:r>
        <w:rPr>
          <w:noProof/>
          <w:lang w:eastAsia="es-MX"/>
        </w:rPr>
        <mc:AlternateContent>
          <mc:Choice Requires="wps">
            <w:drawing>
              <wp:anchor distT="0" distB="0" distL="114300" distR="114300" simplePos="0" relativeHeight="251689984" behindDoc="0" locked="0" layoutInCell="1" allowOverlap="1" wp14:anchorId="4B5A2DCE" wp14:editId="310C0A8C">
                <wp:simplePos x="0" y="0"/>
                <wp:positionH relativeFrom="margin">
                  <wp:align>right</wp:align>
                </wp:positionH>
                <wp:positionV relativeFrom="paragraph">
                  <wp:posOffset>2219897</wp:posOffset>
                </wp:positionV>
                <wp:extent cx="1419225" cy="30480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141922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25F70" id="Rectángulo 4" o:spid="_x0000_s1026" style="position:absolute;margin-left:60.55pt;margin-top:174.8pt;width:111.75pt;height:24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" filled="f" strokecolor="red" strokeweight="3pt">
                <w10:wrap anchorx="margin"/>
              </v:rect>
            </w:pict>
          </mc:Fallback>
        </mc:AlternateContent>
      </w:r>
      <w:r>
        <w:rPr>
          <w:noProof/>
          <w:lang w:eastAsia="es-MX"/>
        </w:rPr>
        <mc:AlternateContent>
          <mc:Choice Requires="wps">
            <w:drawing>
              <wp:anchor distT="0" distB="0" distL="114300" distR="114300" simplePos="0" relativeHeight="251720704" behindDoc="0" locked="0" layoutInCell="1" allowOverlap="1" wp14:anchorId="6B7CDA00" wp14:editId="7DB1BD31">
                <wp:simplePos x="0" y="0"/>
                <wp:positionH relativeFrom="margin">
                  <wp:align>left</wp:align>
                </wp:positionH>
                <wp:positionV relativeFrom="paragraph">
                  <wp:posOffset>77428</wp:posOffset>
                </wp:positionV>
                <wp:extent cx="1743075" cy="25717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1743075" cy="2571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68FD0" id="Rectángulo 14" o:spid="_x0000_s1026" style="position:absolute;margin-left:0;margin-top:6.1pt;width:137.25pt;height:20.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" filled="f" strokecolor="red" strokeweight="3pt">
                <w10:wrap anchorx="margin"/>
              </v:rect>
            </w:pict>
          </mc:Fallback>
        </mc:AlternateContent>
      </w:r>
      <w:r>
        <w:rPr>
          <w:rFonts w:ascii="Palatino Linotype" w:hAnsi="Palatino Linotype" w:cs="Arial"/>
          <w:noProof/>
          <w:sz w:val="24"/>
          <w:szCs w:val="24"/>
          <w:lang w:eastAsia="es-MX"/>
        </w:rPr>
        <w:drawing>
          <wp:inline distT="0" distB="0" distL="0" distR="0" wp14:anchorId="18902330" wp14:editId="5E8B6049">
            <wp:extent cx="5757545" cy="2703195"/>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545" cy="2703195"/>
                    </a:xfrm>
                    <a:prstGeom prst="rect">
                      <a:avLst/>
                    </a:prstGeom>
                    <a:noFill/>
                    <a:ln>
                      <a:noFill/>
                    </a:ln>
                  </pic:spPr>
                </pic:pic>
              </a:graphicData>
            </a:graphic>
          </wp:inline>
        </w:drawing>
      </w:r>
    </w:p>
    <w:p w14:paraId="0FD4073A" w14:textId="282BCFC9" w:rsidR="00DC4459" w:rsidRDefault="00A23D1C" w:rsidP="00CD6DED">
      <w:pPr>
        <w:spacing w:before="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707392" behindDoc="0" locked="0" layoutInCell="1" allowOverlap="1" wp14:anchorId="54D78003" wp14:editId="2D52AD16">
                <wp:simplePos x="0" y="0"/>
                <wp:positionH relativeFrom="margin">
                  <wp:align>left</wp:align>
                </wp:positionH>
                <wp:positionV relativeFrom="paragraph">
                  <wp:posOffset>25351</wp:posOffset>
                </wp:positionV>
                <wp:extent cx="1819275" cy="219075"/>
                <wp:effectExtent l="19050" t="19050" r="28575" b="28575"/>
                <wp:wrapNone/>
                <wp:docPr id="32" name="Rectángulo 32"/>
                <wp:cNvGraphicFramePr/>
                <a:graphic xmlns:a="http://schemas.openxmlformats.org/drawingml/2006/main">
                  <a:graphicData uri="http://schemas.microsoft.com/office/word/2010/wordprocessingShape">
                    <wps:wsp>
                      <wps:cNvSpPr/>
                      <wps:spPr>
                        <a:xfrm>
                          <a:off x="0" y="0"/>
                          <a:ext cx="181927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14770" id="Rectángulo 32" o:spid="_x0000_s1026" style="position:absolute;margin-left:0;margin-top:2pt;width:143.25pt;height:17.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" filled="f" strokecolor="red" strokeweight="3pt">
                <w10:wrap anchorx="margin"/>
              </v:rect>
            </w:pict>
          </mc:Fallback>
        </mc:AlternateContent>
      </w:r>
      <w:r>
        <w:rPr>
          <w:noProof/>
          <w:lang w:eastAsia="es-MX"/>
        </w:rPr>
        <mc:AlternateContent>
          <mc:Choice Requires="wps">
            <w:drawing>
              <wp:anchor distT="0" distB="0" distL="114300" distR="114300" simplePos="0" relativeHeight="251705344" behindDoc="0" locked="0" layoutInCell="1" allowOverlap="1" wp14:anchorId="6A88BD31" wp14:editId="28FAC390">
                <wp:simplePos x="0" y="0"/>
                <wp:positionH relativeFrom="margin">
                  <wp:posOffset>4206240</wp:posOffset>
                </wp:positionH>
                <wp:positionV relativeFrom="paragraph">
                  <wp:posOffset>2155288</wp:posOffset>
                </wp:positionV>
                <wp:extent cx="1419225" cy="257175"/>
                <wp:effectExtent l="19050" t="19050" r="28575" b="28575"/>
                <wp:wrapNone/>
                <wp:docPr id="31" name="Rectángulo 31"/>
                <wp:cNvGraphicFramePr/>
                <a:graphic xmlns:a="http://schemas.openxmlformats.org/drawingml/2006/main">
                  <a:graphicData uri="http://schemas.microsoft.com/office/word/2010/wordprocessingShape">
                    <wps:wsp>
                      <wps:cNvSpPr/>
                      <wps:spPr>
                        <a:xfrm>
                          <a:off x="0" y="0"/>
                          <a:ext cx="1419225" cy="2571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E6210" id="Rectángulo 31" o:spid="_x0000_s1026" style="position:absolute;margin-left:331.2pt;margin-top:169.7pt;width:111.75pt;height:20.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" filled="f" strokecolor="red" strokeweight="3pt">
                <w10:wrap anchorx="margin"/>
              </v:rect>
            </w:pict>
          </mc:Fallback>
        </mc:AlternateContent>
      </w:r>
      <w:r>
        <w:rPr>
          <w:rFonts w:ascii="Palatino Linotype" w:hAnsi="Palatino Linotype" w:cs="Arial"/>
          <w:noProof/>
          <w:sz w:val="24"/>
          <w:szCs w:val="24"/>
          <w:lang w:eastAsia="es-MX"/>
        </w:rPr>
        <w:drawing>
          <wp:inline distT="0" distB="0" distL="0" distR="0" wp14:anchorId="39C525B6" wp14:editId="33CF0772">
            <wp:extent cx="5757545" cy="317500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545" cy="3175000"/>
                    </a:xfrm>
                    <a:prstGeom prst="rect">
                      <a:avLst/>
                    </a:prstGeom>
                    <a:noFill/>
                    <a:ln>
                      <a:noFill/>
                    </a:ln>
                  </pic:spPr>
                </pic:pic>
              </a:graphicData>
            </a:graphic>
          </wp:inline>
        </w:drawing>
      </w:r>
    </w:p>
    <w:p w14:paraId="09AA7344" w14:textId="372D3AE3" w:rsidR="00DC4459" w:rsidRDefault="00DC4459" w:rsidP="00CD6DED">
      <w:pPr>
        <w:spacing w:before="240" w:line="360" w:lineRule="auto"/>
        <w:jc w:val="both"/>
        <w:rPr>
          <w:rFonts w:ascii="Palatino Linotype" w:hAnsi="Palatino Linotype" w:cs="Arial"/>
          <w:sz w:val="24"/>
          <w:szCs w:val="24"/>
        </w:rPr>
      </w:pPr>
    </w:p>
    <w:p w14:paraId="1558BDE9" w14:textId="2D177E1D" w:rsidR="00622783" w:rsidRDefault="00A23D1C" w:rsidP="00CD6DED">
      <w:pPr>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14560" behindDoc="0" locked="0" layoutInCell="1" allowOverlap="1" wp14:anchorId="07060AB4" wp14:editId="1E9322A2">
                <wp:simplePos x="0" y="0"/>
                <wp:positionH relativeFrom="margin">
                  <wp:align>right</wp:align>
                </wp:positionH>
                <wp:positionV relativeFrom="paragraph">
                  <wp:posOffset>2218460</wp:posOffset>
                </wp:positionV>
                <wp:extent cx="1676400" cy="238125"/>
                <wp:effectExtent l="19050" t="19050" r="19050" b="28575"/>
                <wp:wrapNone/>
                <wp:docPr id="36" name="Rectángulo 36"/>
                <wp:cNvGraphicFramePr/>
                <a:graphic xmlns:a="http://schemas.openxmlformats.org/drawingml/2006/main">
                  <a:graphicData uri="http://schemas.microsoft.com/office/word/2010/wordprocessingShape">
                    <wps:wsp>
                      <wps:cNvSpPr/>
                      <wps:spPr>
                        <a:xfrm>
                          <a:off x="0" y="0"/>
                          <a:ext cx="1676400" cy="2381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8A3BA" id="Rectángulo 36" o:spid="_x0000_s1026" style="position:absolute;margin-left:80.8pt;margin-top:174.7pt;width:132pt;height:18.7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" filled="f" strokecolor="red" strokeweight="3pt">
                <w10:wrap anchorx="margin"/>
              </v:rect>
            </w:pict>
          </mc:Fallback>
        </mc:AlternateContent>
      </w:r>
      <w:r>
        <w:rPr>
          <w:noProof/>
          <w:lang w:eastAsia="es-MX"/>
        </w:rPr>
        <mc:AlternateContent>
          <mc:Choice Requires="wps">
            <w:drawing>
              <wp:anchor distT="0" distB="0" distL="114300" distR="114300" simplePos="0" relativeHeight="251712512" behindDoc="0" locked="0" layoutInCell="1" allowOverlap="1" wp14:anchorId="6A7F3A58" wp14:editId="794DEAF5">
                <wp:simplePos x="0" y="0"/>
                <wp:positionH relativeFrom="margin">
                  <wp:posOffset>-3810</wp:posOffset>
                </wp:positionH>
                <wp:positionV relativeFrom="paragraph">
                  <wp:posOffset>76904</wp:posOffset>
                </wp:positionV>
                <wp:extent cx="1819275" cy="219075"/>
                <wp:effectExtent l="19050" t="19050" r="28575" b="28575"/>
                <wp:wrapNone/>
                <wp:docPr id="34" name="Rectángulo 34"/>
                <wp:cNvGraphicFramePr/>
                <a:graphic xmlns:a="http://schemas.openxmlformats.org/drawingml/2006/main">
                  <a:graphicData uri="http://schemas.microsoft.com/office/word/2010/wordprocessingShape">
                    <wps:wsp>
                      <wps:cNvSpPr/>
                      <wps:spPr>
                        <a:xfrm>
                          <a:off x="0" y="0"/>
                          <a:ext cx="181927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24749" id="Rectángulo 34" o:spid="_x0000_s1026" style="position:absolute;margin-left:-.3pt;margin-top:6.05pt;width:143.25pt;height:17.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" filled="f" strokecolor="red" strokeweight="3pt">
                <w10:wrap anchorx="margin"/>
              </v:rect>
            </w:pict>
          </mc:Fallback>
        </mc:AlternateContent>
      </w:r>
      <w:r>
        <w:rPr>
          <w:rFonts w:ascii="Palatino Linotype" w:hAnsi="Palatino Linotype" w:cs="Arial"/>
          <w:noProof/>
          <w:sz w:val="24"/>
          <w:szCs w:val="24"/>
          <w:lang w:eastAsia="es-MX"/>
        </w:rPr>
        <w:drawing>
          <wp:inline distT="0" distB="0" distL="0" distR="0" wp14:anchorId="28BCEA4B" wp14:editId="194F8560">
            <wp:extent cx="5757545" cy="314515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7545" cy="3145155"/>
                    </a:xfrm>
                    <a:prstGeom prst="rect">
                      <a:avLst/>
                    </a:prstGeom>
                    <a:noFill/>
                    <a:ln>
                      <a:noFill/>
                    </a:ln>
                  </pic:spPr>
                </pic:pic>
              </a:graphicData>
            </a:graphic>
          </wp:inline>
        </w:drawing>
      </w: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lastRenderedPageBreak/>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072B098C" w14:textId="0A772EB3" w:rsidR="00BA5448" w:rsidRDefault="0011542B" w:rsidP="00DC4459">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DC4459">
        <w:rPr>
          <w:rFonts w:ascii="Palatino Linotype" w:hAnsi="Palatino Linotype" w:cs="Arial"/>
          <w:sz w:val="24"/>
        </w:rPr>
        <w:t>el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9475169" w14:textId="77777777" w:rsidR="00DC4459" w:rsidRPr="00DC4459" w:rsidRDefault="00DC4459" w:rsidP="00DC4459">
      <w:pPr>
        <w:spacing w:before="240" w:line="360" w:lineRule="auto"/>
        <w:jc w:val="both"/>
        <w:rPr>
          <w:rFonts w:ascii="Palatino Linotype" w:hAnsi="Palatino Linotype" w:cs="Arial"/>
          <w:sz w:val="24"/>
        </w:rPr>
      </w:pPr>
    </w:p>
    <w:p w14:paraId="23C52FB8" w14:textId="62F3DD26" w:rsidR="0011542B" w:rsidRDefault="008A58AB"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7A4EC5">
        <w:rPr>
          <w:rFonts w:ascii="Palatino Linotype" w:hAnsi="Palatino Linotype" w:cs="Arial"/>
          <w:b/>
          <w:sz w:val="28"/>
        </w:rPr>
        <w:t>.</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600AEE74"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w:t>
      </w:r>
      <w:r w:rsidR="00DC4459">
        <w:rPr>
          <w:rFonts w:ascii="Palatino Linotype" w:hAnsi="Palatino Linotype" w:cs="Arial"/>
        </w:rPr>
        <w:t>n</w:t>
      </w:r>
      <w:r w:rsidRPr="00B10F60">
        <w:rPr>
          <w:rFonts w:ascii="Palatino Linotype" w:hAnsi="Palatino Linotype" w:cs="Arial"/>
        </w:rPr>
        <w:t xml:space="preserv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w:t>
      </w:r>
      <w:r>
        <w:rPr>
          <w:rFonts w:ascii="Palatino Linotype" w:hAnsi="Palatino Linotype" w:cs="Arial"/>
        </w:rPr>
        <w:lastRenderedPageBreak/>
        <w:t xml:space="preserve">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E7FF981" w14:textId="08086ECA" w:rsidR="00147F36" w:rsidRDefault="006B5944" w:rsidP="006B45ED">
      <w:pPr>
        <w:pStyle w:val="Prrafodelista"/>
        <w:autoSpaceDE w:val="0"/>
        <w:autoSpaceDN w:val="0"/>
        <w:adjustRightInd w:val="0"/>
        <w:spacing w:before="240" w:after="160" w:line="480" w:lineRule="auto"/>
        <w:ind w:left="0"/>
        <w:jc w:val="both"/>
        <w:rPr>
          <w:rFonts w:ascii="Palatino Linotype" w:hAnsi="Palatino Linotype" w:cs="Arial"/>
          <w:b/>
          <w:sz w:val="28"/>
        </w:rPr>
      </w:pPr>
      <w:r w:rsidRPr="003B181E">
        <w:rPr>
          <w:rFonts w:ascii="Palatino Linotype" w:hAnsi="Palatino Linotype" w:cs="Arial"/>
          <w:b/>
          <w:sz w:val="28"/>
        </w:rPr>
        <w:t>TERCER</w:t>
      </w:r>
      <w:r w:rsidRPr="003B181E">
        <w:rPr>
          <w:rFonts w:ascii="Palatino Linotype" w:hAnsi="Palatino Linotype" w:cs="Arial"/>
          <w:b/>
          <w:sz w:val="28"/>
          <w:szCs w:val="28"/>
        </w:rPr>
        <w:t>O.</w:t>
      </w:r>
      <w:r w:rsidRPr="003B181E">
        <w:rPr>
          <w:rFonts w:ascii="Palatino Linotype" w:hAnsi="Palatino Linotype" w:cs="Arial"/>
          <w:sz w:val="28"/>
          <w:szCs w:val="28"/>
        </w:rPr>
        <w:t xml:space="preserve"> </w:t>
      </w:r>
      <w:r w:rsidR="006B45ED" w:rsidRPr="001861BC">
        <w:rPr>
          <w:rFonts w:ascii="Palatino Linotype" w:hAnsi="Palatino Linotype" w:cs="Arial"/>
          <w:b/>
          <w:sz w:val="28"/>
        </w:rPr>
        <w:t>Del estudio de las causas de improcedencia y sobreseimiento.</w:t>
      </w:r>
    </w:p>
    <w:p w14:paraId="4143DB56" w14:textId="77777777" w:rsidR="006B5944" w:rsidRPr="003B181E" w:rsidRDefault="006B5944" w:rsidP="007F6C7F">
      <w:pPr>
        <w:tabs>
          <w:tab w:val="left" w:pos="709"/>
        </w:tabs>
        <w:spacing w:line="240" w:lineRule="auto"/>
        <w:ind w:right="1134"/>
        <w:jc w:val="both"/>
        <w:rPr>
          <w:rFonts w:ascii="Palatino Linotype" w:hAnsi="Palatino Linotype"/>
          <w:i/>
          <w:sz w:val="24"/>
          <w:szCs w:val="24"/>
        </w:rPr>
      </w:pPr>
    </w:p>
    <w:p w14:paraId="41505CCB" w14:textId="77777777" w:rsidR="006B45ED" w:rsidRPr="001861BC" w:rsidRDefault="006B45ED" w:rsidP="006B45ED">
      <w:pPr>
        <w:pStyle w:val="Prrafodelista"/>
        <w:autoSpaceDE w:val="0"/>
        <w:autoSpaceDN w:val="0"/>
        <w:adjustRightInd w:val="0"/>
        <w:spacing w:line="360" w:lineRule="auto"/>
        <w:ind w:left="0"/>
        <w:jc w:val="both"/>
        <w:rPr>
          <w:rFonts w:ascii="Palatino Linotype" w:hAnsi="Palatino Linotype" w:cs="Arial"/>
        </w:rPr>
      </w:pPr>
      <w:r w:rsidRPr="001861BC">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1861BC">
        <w:rPr>
          <w:rFonts w:ascii="Palatino Linotype" w:hAnsi="Palatino Linotype" w:cs="Arial"/>
        </w:rPr>
        <w:t>procedibilidad</w:t>
      </w:r>
      <w:proofErr w:type="spellEnd"/>
      <w:r w:rsidRPr="001861BC">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304A201" w14:textId="77777777" w:rsidR="006B45ED" w:rsidRPr="001861BC" w:rsidRDefault="006B45ED" w:rsidP="006B45ED">
      <w:pPr>
        <w:pStyle w:val="Sinespaciado"/>
      </w:pPr>
    </w:p>
    <w:p w14:paraId="23C7CB12" w14:textId="77777777" w:rsidR="006B45ED" w:rsidRPr="001861BC" w:rsidRDefault="006B45ED" w:rsidP="006B45ED">
      <w:pPr>
        <w:pStyle w:val="Prrafodelista"/>
        <w:autoSpaceDE w:val="0"/>
        <w:autoSpaceDN w:val="0"/>
        <w:adjustRightInd w:val="0"/>
        <w:spacing w:line="360" w:lineRule="auto"/>
        <w:ind w:left="0"/>
        <w:jc w:val="both"/>
        <w:rPr>
          <w:rFonts w:ascii="Palatino Linotype" w:hAnsi="Palatino Linotype" w:cs="Arial"/>
        </w:rPr>
      </w:pPr>
      <w:r w:rsidRPr="001861BC">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1861BC">
        <w:rPr>
          <w:rFonts w:ascii="Palatino Linotype" w:hAnsi="Palatino Linotype" w:cs="Arial"/>
        </w:rPr>
        <w:t>Resolutor</w:t>
      </w:r>
      <w:proofErr w:type="spellEnd"/>
      <w:r w:rsidRPr="001861BC">
        <w:rPr>
          <w:rFonts w:ascii="Palatino Linotype" w:hAnsi="Palatino Linotype" w:cs="Arial"/>
        </w:rPr>
        <w:t xml:space="preserve">; presupuestos procesales de inicio o trámite de un proceso que dotan de seguridad jurídica las resoluciones emitidas por este organismo colegiado, máxime que se trata de una figura procesal adoptada en la ley de la materia, la cual permite dilucidar alguna causal que impida el </w:t>
      </w:r>
      <w:r w:rsidRPr="001861BC">
        <w:rPr>
          <w:rFonts w:ascii="Palatino Linotype" w:hAnsi="Palatino Linotype" w:cs="Arial"/>
        </w:rPr>
        <w:lastRenderedPageBreak/>
        <w:t>estudio y resolución de un asunto en su fondo, cuando una vez admitido el recurso de revisión se advierta una causa de improcedencia que permita sobreseerlo.</w:t>
      </w:r>
    </w:p>
    <w:p w14:paraId="42C628B0" w14:textId="77777777" w:rsidR="006B45ED" w:rsidRPr="001861BC" w:rsidRDefault="006B45ED" w:rsidP="006B45ED">
      <w:pPr>
        <w:pStyle w:val="Prrafodelista"/>
        <w:autoSpaceDE w:val="0"/>
        <w:autoSpaceDN w:val="0"/>
        <w:adjustRightInd w:val="0"/>
        <w:spacing w:line="360" w:lineRule="auto"/>
        <w:ind w:left="0"/>
        <w:jc w:val="both"/>
        <w:rPr>
          <w:rFonts w:ascii="Palatino Linotype" w:hAnsi="Palatino Linotype" w:cs="Arial"/>
        </w:rPr>
      </w:pPr>
    </w:p>
    <w:p w14:paraId="4713B5CA" w14:textId="77777777" w:rsidR="006B45ED" w:rsidRPr="001861BC" w:rsidRDefault="006B45ED" w:rsidP="006B45ED">
      <w:pPr>
        <w:pStyle w:val="Prrafodelista"/>
        <w:autoSpaceDE w:val="0"/>
        <w:autoSpaceDN w:val="0"/>
        <w:adjustRightInd w:val="0"/>
        <w:spacing w:line="360" w:lineRule="auto"/>
        <w:ind w:left="0"/>
        <w:jc w:val="both"/>
        <w:rPr>
          <w:rFonts w:ascii="Palatino Linotype" w:hAnsi="Palatino Linotype" w:cs="Arial"/>
        </w:rPr>
      </w:pPr>
      <w:r w:rsidRPr="001861BC">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861BC">
        <w:rPr>
          <w:rStyle w:val="Refdenotaalpie"/>
          <w:rFonts w:ascii="Palatino Linotype" w:hAnsi="Palatino Linotype" w:cs="Arial"/>
        </w:rPr>
        <w:footnoteReference w:id="1"/>
      </w:r>
      <w:r w:rsidRPr="001861BC">
        <w:rPr>
          <w:rFonts w:ascii="Palatino Linotype" w:hAnsi="Palatino Linotype" w:cs="Arial"/>
        </w:rPr>
        <w:t>.</w:t>
      </w:r>
    </w:p>
    <w:p w14:paraId="5A31D5A8" w14:textId="77777777" w:rsidR="006B45ED" w:rsidRDefault="006B45ED" w:rsidP="006B45ED">
      <w:pPr>
        <w:pStyle w:val="Sinespaciado"/>
      </w:pPr>
    </w:p>
    <w:p w14:paraId="44DE6E9D" w14:textId="77777777" w:rsidR="006B45ED" w:rsidRPr="001861BC" w:rsidRDefault="006B45ED" w:rsidP="006B45ED">
      <w:pPr>
        <w:autoSpaceDE w:val="0"/>
        <w:autoSpaceDN w:val="0"/>
        <w:adjustRightInd w:val="0"/>
        <w:spacing w:after="0" w:line="360" w:lineRule="auto"/>
        <w:jc w:val="both"/>
        <w:rPr>
          <w:rFonts w:ascii="Palatino Linotype" w:hAnsi="Palatino Linotype" w:cs="Arial"/>
          <w:sz w:val="24"/>
          <w:szCs w:val="24"/>
        </w:rPr>
      </w:pPr>
      <w:r w:rsidRPr="001861BC">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w:t>
      </w:r>
      <w:r w:rsidRPr="001861BC">
        <w:rPr>
          <w:rFonts w:ascii="Palatino Linotype" w:hAnsi="Palatino Linotype" w:cs="Arial"/>
          <w:sz w:val="24"/>
          <w:szCs w:val="24"/>
        </w:rPr>
        <w:lastRenderedPageBreak/>
        <w:t>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4465C0C" w14:textId="77777777" w:rsidR="006B45ED" w:rsidRDefault="006B45ED" w:rsidP="006B45ED">
      <w:pPr>
        <w:pStyle w:val="Prrafodelista"/>
        <w:autoSpaceDE w:val="0"/>
        <w:autoSpaceDN w:val="0"/>
        <w:adjustRightInd w:val="0"/>
        <w:spacing w:line="360" w:lineRule="auto"/>
        <w:ind w:left="0"/>
        <w:jc w:val="both"/>
        <w:rPr>
          <w:rFonts w:ascii="Palatino Linotype" w:hAnsi="Palatino Linotype" w:cs="Arial"/>
        </w:rPr>
      </w:pPr>
    </w:p>
    <w:p w14:paraId="3A45F820" w14:textId="77777777" w:rsidR="006B45ED" w:rsidRPr="001861BC" w:rsidRDefault="006B45ED" w:rsidP="006B45ED">
      <w:pPr>
        <w:pStyle w:val="Prrafodelista"/>
        <w:autoSpaceDE w:val="0"/>
        <w:autoSpaceDN w:val="0"/>
        <w:adjustRightInd w:val="0"/>
        <w:spacing w:line="360" w:lineRule="auto"/>
        <w:ind w:left="0"/>
        <w:jc w:val="both"/>
        <w:rPr>
          <w:rFonts w:ascii="Palatino Linotype" w:hAnsi="Palatino Linotype" w:cs="Arial"/>
        </w:rPr>
      </w:pPr>
      <w:r w:rsidRPr="001861BC">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294CAD35" w14:textId="77777777" w:rsidR="006B45ED" w:rsidRPr="001861BC" w:rsidRDefault="006B45ED" w:rsidP="006B45ED">
      <w:pPr>
        <w:pStyle w:val="Sinespaciado"/>
      </w:pPr>
    </w:p>
    <w:p w14:paraId="7D9D8BF6" w14:textId="77777777" w:rsidR="006B45ED" w:rsidRDefault="006B45ED" w:rsidP="006B45ED">
      <w:pPr>
        <w:tabs>
          <w:tab w:val="left" w:pos="709"/>
        </w:tabs>
        <w:spacing w:line="360" w:lineRule="auto"/>
        <w:jc w:val="both"/>
        <w:rPr>
          <w:rFonts w:ascii="Palatino Linotype" w:hAnsi="Palatino Linotype" w:cs="Arial"/>
          <w:sz w:val="24"/>
          <w:szCs w:val="24"/>
        </w:rPr>
      </w:pPr>
      <w:r w:rsidRPr="001861BC">
        <w:rPr>
          <w:rFonts w:ascii="Palatino Linotype" w:hAnsi="Palatino Linotype" w:cs="Arial"/>
          <w:sz w:val="24"/>
          <w:szCs w:val="24"/>
        </w:rPr>
        <w:t xml:space="preserve">La Ley de Transparencia de la entidad, en su artículo 192, contempla la figura jurídica del sobreseimiento, y específicamente </w:t>
      </w:r>
      <w:r>
        <w:rPr>
          <w:rFonts w:ascii="Palatino Linotype" w:hAnsi="Palatino Linotype" w:cs="Arial"/>
          <w:sz w:val="24"/>
          <w:szCs w:val="24"/>
        </w:rPr>
        <w:t>en sus hipótesis inmersas en la fracción</w:t>
      </w:r>
      <w:r w:rsidRPr="001861BC">
        <w:rPr>
          <w:rFonts w:ascii="Palatino Linotype" w:hAnsi="Palatino Linotype" w:cs="Arial"/>
          <w:sz w:val="24"/>
          <w:szCs w:val="24"/>
        </w:rPr>
        <w:t xml:space="preserve"> I, refieren que se sobreseerá el asunto cuando </w:t>
      </w:r>
      <w:r w:rsidRPr="00182C88">
        <w:rPr>
          <w:rFonts w:ascii="Palatino Linotype" w:hAnsi="Palatino Linotype" w:cs="Arial"/>
          <w:b/>
          <w:sz w:val="24"/>
          <w:szCs w:val="24"/>
        </w:rPr>
        <w:t>El Recurrente</w:t>
      </w:r>
      <w:r w:rsidRPr="00182C88">
        <w:rPr>
          <w:rFonts w:ascii="Palatino Linotype" w:hAnsi="Palatino Linotype" w:cs="Arial"/>
          <w:sz w:val="24"/>
          <w:szCs w:val="24"/>
        </w:rPr>
        <w:t xml:space="preserve"> </w:t>
      </w:r>
      <w:r w:rsidRPr="00182C88">
        <w:rPr>
          <w:rFonts w:ascii="Palatino Linotype" w:hAnsi="Palatino Linotype" w:cs="Arial"/>
          <w:b/>
          <w:sz w:val="24"/>
          <w:szCs w:val="24"/>
          <w:u w:val="single"/>
        </w:rPr>
        <w:t>se desista expresamente del recurso</w:t>
      </w:r>
      <w:r>
        <w:rPr>
          <w:rFonts w:ascii="Palatino Linotype" w:hAnsi="Palatino Linotype" w:cs="Arial"/>
          <w:sz w:val="24"/>
          <w:szCs w:val="24"/>
        </w:rPr>
        <w:t>.</w:t>
      </w:r>
    </w:p>
    <w:p w14:paraId="200F6809" w14:textId="77777777" w:rsidR="006B45ED" w:rsidRDefault="006B45ED" w:rsidP="006B45ED">
      <w:pPr>
        <w:pStyle w:val="Sinespaciado"/>
      </w:pPr>
    </w:p>
    <w:p w14:paraId="3E6F03A8" w14:textId="53A6442C" w:rsidR="007F6C7F" w:rsidRDefault="006B45ED" w:rsidP="007F6C7F">
      <w:pPr>
        <w:tabs>
          <w:tab w:val="left" w:pos="709"/>
        </w:tabs>
        <w:spacing w:after="0" w:line="360" w:lineRule="auto"/>
        <w:jc w:val="both"/>
        <w:rPr>
          <w:rFonts w:ascii="Palatino Linotype" w:hAnsi="Palatino Linotype" w:cs="Arial"/>
          <w:sz w:val="24"/>
          <w:szCs w:val="24"/>
        </w:rPr>
      </w:pPr>
      <w:r w:rsidRPr="00AE60E4">
        <w:rPr>
          <w:rFonts w:ascii="Palatino Linotype" w:hAnsi="Palatino Linotype" w:cs="Arial"/>
          <w:sz w:val="24"/>
          <w:szCs w:val="24"/>
        </w:rPr>
        <w:t xml:space="preserve">Así, para que se tenga por </w:t>
      </w:r>
      <w:r>
        <w:rPr>
          <w:rFonts w:ascii="Palatino Linotype" w:hAnsi="Palatino Linotype" w:cs="Arial"/>
          <w:sz w:val="24"/>
          <w:szCs w:val="24"/>
        </w:rPr>
        <w:t>desistido bastará con que el recurre</w:t>
      </w:r>
      <w:r w:rsidR="00A27781">
        <w:rPr>
          <w:rFonts w:ascii="Palatino Linotype" w:hAnsi="Palatino Linotype" w:cs="Arial"/>
          <w:sz w:val="24"/>
          <w:szCs w:val="24"/>
        </w:rPr>
        <w:t xml:space="preserve">nte expresamente se desista de los </w:t>
      </w:r>
      <w:r>
        <w:rPr>
          <w:rFonts w:ascii="Palatino Linotype" w:hAnsi="Palatino Linotype" w:cs="Arial"/>
          <w:sz w:val="24"/>
          <w:szCs w:val="24"/>
        </w:rPr>
        <w:t>recurso</w:t>
      </w:r>
      <w:r w:rsidR="00A27781">
        <w:rPr>
          <w:rFonts w:ascii="Palatino Linotype" w:hAnsi="Palatino Linotype" w:cs="Arial"/>
          <w:sz w:val="24"/>
          <w:szCs w:val="24"/>
        </w:rPr>
        <w:t>s</w:t>
      </w:r>
      <w:r>
        <w:rPr>
          <w:rFonts w:ascii="Palatino Linotype" w:hAnsi="Palatino Linotype" w:cs="Arial"/>
          <w:sz w:val="24"/>
          <w:szCs w:val="24"/>
        </w:rPr>
        <w:t xml:space="preserve"> de revisión </w:t>
      </w:r>
      <w:r w:rsidRPr="008A6A6A">
        <w:rPr>
          <w:rFonts w:ascii="Palatino Linotype" w:hAnsi="Palatino Linotype" w:cs="Arial"/>
          <w:sz w:val="24"/>
          <w:szCs w:val="24"/>
        </w:rPr>
        <w:t>promovido</w:t>
      </w:r>
      <w:r w:rsidR="00A27781">
        <w:rPr>
          <w:rFonts w:ascii="Palatino Linotype" w:hAnsi="Palatino Linotype" w:cs="Arial"/>
          <w:sz w:val="24"/>
          <w:szCs w:val="24"/>
        </w:rPr>
        <w:t>s</w:t>
      </w:r>
      <w:r w:rsidRPr="008A6A6A">
        <w:rPr>
          <w:rFonts w:ascii="Palatino Linotype" w:hAnsi="Palatino Linotype" w:cs="Arial"/>
          <w:sz w:val="24"/>
          <w:szCs w:val="24"/>
        </w:rPr>
        <w:t xml:space="preserve">, lo cual es </w:t>
      </w:r>
      <w:r>
        <w:rPr>
          <w:rFonts w:ascii="Palatino Linotype" w:hAnsi="Palatino Linotype" w:cs="Arial"/>
          <w:sz w:val="24"/>
          <w:szCs w:val="24"/>
        </w:rPr>
        <w:t xml:space="preserve">a todas luces evidente </w:t>
      </w:r>
      <w:r w:rsidRPr="008A6A6A">
        <w:rPr>
          <w:rFonts w:ascii="Palatino Linotype" w:hAnsi="Palatino Linotype" w:cs="Arial"/>
          <w:sz w:val="24"/>
          <w:szCs w:val="24"/>
        </w:rPr>
        <w:t xml:space="preserve">que </w:t>
      </w:r>
      <w:r>
        <w:rPr>
          <w:rFonts w:ascii="Palatino Linotype" w:hAnsi="Palatino Linotype" w:cs="Arial"/>
          <w:sz w:val="24"/>
          <w:szCs w:val="24"/>
        </w:rPr>
        <w:t xml:space="preserve">se actualiza </w:t>
      </w:r>
      <w:r w:rsidRPr="008A6A6A">
        <w:rPr>
          <w:rFonts w:ascii="Palatino Linotype" w:hAnsi="Palatino Linotype" w:cs="Arial"/>
          <w:sz w:val="24"/>
          <w:szCs w:val="24"/>
        </w:rPr>
        <w:t xml:space="preserve">en </w:t>
      </w:r>
      <w:r w:rsidR="00A27781">
        <w:rPr>
          <w:rFonts w:ascii="Palatino Linotype" w:hAnsi="Palatino Linotype" w:cs="Arial"/>
          <w:sz w:val="24"/>
          <w:szCs w:val="24"/>
        </w:rPr>
        <w:t>los</w:t>
      </w:r>
      <w:r w:rsidRPr="008A6A6A">
        <w:rPr>
          <w:rFonts w:ascii="Palatino Linotype" w:hAnsi="Palatino Linotype" w:cs="Arial"/>
          <w:sz w:val="24"/>
          <w:szCs w:val="24"/>
        </w:rPr>
        <w:t xml:space="preserve"> presente</w:t>
      </w:r>
      <w:r w:rsidR="00A27781">
        <w:rPr>
          <w:rFonts w:ascii="Palatino Linotype" w:hAnsi="Palatino Linotype" w:cs="Arial"/>
          <w:sz w:val="24"/>
          <w:szCs w:val="24"/>
        </w:rPr>
        <w:t>s</w:t>
      </w:r>
      <w:r w:rsidRPr="008A6A6A">
        <w:rPr>
          <w:rFonts w:ascii="Palatino Linotype" w:hAnsi="Palatino Linotype" w:cs="Arial"/>
          <w:sz w:val="24"/>
          <w:szCs w:val="24"/>
        </w:rPr>
        <w:t xml:space="preserve"> asunto</w:t>
      </w:r>
      <w:r w:rsidR="00A27781">
        <w:rPr>
          <w:rFonts w:ascii="Palatino Linotype" w:hAnsi="Palatino Linotype" w:cs="Arial"/>
          <w:sz w:val="24"/>
          <w:szCs w:val="24"/>
        </w:rPr>
        <w:t>s</w:t>
      </w:r>
      <w:r w:rsidR="007F6C7F">
        <w:rPr>
          <w:rFonts w:ascii="Palatino Linotype" w:hAnsi="Palatino Linotype" w:cs="Arial"/>
          <w:sz w:val="24"/>
          <w:szCs w:val="24"/>
        </w:rPr>
        <w:t xml:space="preserve"> y se precisa que el </w:t>
      </w:r>
      <w:r w:rsidR="007F6C7F" w:rsidRPr="00F37434">
        <w:rPr>
          <w:rFonts w:ascii="Palatino Linotype" w:hAnsi="Palatino Linotype" w:cs="Arial"/>
          <w:b/>
          <w:sz w:val="24"/>
          <w:szCs w:val="24"/>
        </w:rPr>
        <w:t>C.</w:t>
      </w:r>
      <w:r w:rsidR="007F6C7F" w:rsidRPr="00EE3FA9">
        <w:rPr>
          <w:rFonts w:ascii="Palatino Linotype" w:hAnsi="Palatino Linotype" w:cs="Arial"/>
          <w:sz w:val="24"/>
          <w:szCs w:val="24"/>
        </w:rPr>
        <w:t xml:space="preserve"> </w:t>
      </w:r>
      <w:r w:rsidR="0007728E">
        <w:rPr>
          <w:rFonts w:ascii="Palatino Linotype" w:hAnsi="Palatino Linotype" w:cs="Arial"/>
          <w:b/>
          <w:sz w:val="24"/>
          <w:szCs w:val="24"/>
        </w:rPr>
        <w:t>XXXXXXXXXXXXXXXXXXXXXXX</w:t>
      </w:r>
      <w:r w:rsidR="007F6C7F">
        <w:rPr>
          <w:rFonts w:ascii="Palatino Linotype" w:hAnsi="Palatino Linotype" w:cs="Arial"/>
          <w:sz w:val="24"/>
          <w:szCs w:val="24"/>
        </w:rPr>
        <w:t xml:space="preserve">, en su carácter de </w:t>
      </w:r>
      <w:r w:rsidR="007F6C7F" w:rsidRPr="00F37434">
        <w:rPr>
          <w:rFonts w:ascii="Palatino Linotype" w:hAnsi="Palatino Linotype" w:cs="Arial"/>
          <w:b/>
          <w:sz w:val="24"/>
          <w:szCs w:val="24"/>
        </w:rPr>
        <w:t>Recurrente</w:t>
      </w:r>
      <w:r w:rsidR="007F6C7F" w:rsidRPr="00F37434">
        <w:rPr>
          <w:rFonts w:ascii="Palatino Linotype" w:hAnsi="Palatino Linotype" w:cs="Arial"/>
          <w:sz w:val="24"/>
          <w:szCs w:val="24"/>
        </w:rPr>
        <w:t>,</w:t>
      </w:r>
      <w:r w:rsidR="007F6C7F">
        <w:rPr>
          <w:rFonts w:ascii="Palatino Linotype" w:hAnsi="Palatino Linotype" w:cs="Arial"/>
          <w:b/>
          <w:sz w:val="24"/>
          <w:szCs w:val="24"/>
        </w:rPr>
        <w:t xml:space="preserve"> </w:t>
      </w:r>
      <w:r w:rsidR="007F6C7F">
        <w:rPr>
          <w:rFonts w:ascii="Palatino Linotype" w:hAnsi="Palatino Linotype" w:cs="Arial"/>
          <w:sz w:val="24"/>
          <w:szCs w:val="24"/>
        </w:rPr>
        <w:t>con la legitimación activa</w:t>
      </w:r>
      <w:r w:rsidR="007F6C7F">
        <w:rPr>
          <w:rStyle w:val="Refdenotaalpie"/>
          <w:rFonts w:ascii="Palatino Linotype" w:hAnsi="Palatino Linotype" w:cs="Arial"/>
          <w:sz w:val="24"/>
          <w:szCs w:val="24"/>
        </w:rPr>
        <w:footnoteReference w:id="2"/>
      </w:r>
      <w:r w:rsidR="007F6C7F">
        <w:rPr>
          <w:rFonts w:ascii="Palatino Linotype" w:hAnsi="Palatino Linotype" w:cs="Arial"/>
          <w:sz w:val="24"/>
          <w:szCs w:val="24"/>
        </w:rPr>
        <w:t xml:space="preserve"> que debidamente se tiene acreditada en autos, toda vez que </w:t>
      </w:r>
      <w:r w:rsidR="007F6C7F" w:rsidRPr="00F37434">
        <w:rPr>
          <w:rFonts w:ascii="Palatino Linotype" w:hAnsi="Palatino Linotype" w:cs="Arial"/>
          <w:b/>
          <w:sz w:val="24"/>
          <w:szCs w:val="24"/>
        </w:rPr>
        <w:t>El Recurrente</w:t>
      </w:r>
      <w:r w:rsidR="007F6C7F">
        <w:rPr>
          <w:rFonts w:ascii="Palatino Linotype" w:hAnsi="Palatino Linotype" w:cs="Arial"/>
          <w:sz w:val="24"/>
          <w:szCs w:val="24"/>
        </w:rPr>
        <w:t xml:space="preserve"> es </w:t>
      </w:r>
      <w:r w:rsidR="00A144D6">
        <w:rPr>
          <w:rFonts w:ascii="Palatino Linotype" w:hAnsi="Palatino Linotype" w:cs="Arial"/>
          <w:sz w:val="24"/>
          <w:szCs w:val="24"/>
        </w:rPr>
        <w:t xml:space="preserve">la misma persona que realizó las </w:t>
      </w:r>
      <w:r w:rsidR="007F6C7F">
        <w:rPr>
          <w:rFonts w:ascii="Palatino Linotype" w:hAnsi="Palatino Linotype" w:cs="Arial"/>
          <w:sz w:val="24"/>
          <w:szCs w:val="24"/>
        </w:rPr>
        <w:t>solicitud</w:t>
      </w:r>
      <w:r w:rsidR="00A144D6">
        <w:rPr>
          <w:rFonts w:ascii="Palatino Linotype" w:hAnsi="Palatino Linotype" w:cs="Arial"/>
          <w:sz w:val="24"/>
          <w:szCs w:val="24"/>
        </w:rPr>
        <w:t>es</w:t>
      </w:r>
      <w:r w:rsidR="007F6C7F">
        <w:rPr>
          <w:rFonts w:ascii="Palatino Linotype" w:hAnsi="Palatino Linotype" w:cs="Arial"/>
          <w:sz w:val="24"/>
          <w:szCs w:val="24"/>
        </w:rPr>
        <w:t xml:space="preserve"> de información número</w:t>
      </w:r>
      <w:r w:rsidR="00A144D6">
        <w:rPr>
          <w:rFonts w:ascii="Palatino Linotype" w:hAnsi="Palatino Linotype" w:cs="Arial"/>
          <w:sz w:val="24"/>
          <w:szCs w:val="24"/>
        </w:rPr>
        <w:t>s</w:t>
      </w:r>
      <w:r w:rsidR="007F6C7F">
        <w:rPr>
          <w:rFonts w:ascii="Palatino Linotype" w:hAnsi="Palatino Linotype" w:cs="Arial"/>
          <w:sz w:val="24"/>
          <w:szCs w:val="24"/>
        </w:rPr>
        <w:t xml:space="preserve"> </w:t>
      </w:r>
      <w:r w:rsidR="007F6C7F">
        <w:rPr>
          <w:rFonts w:ascii="Palatino Linotype" w:hAnsi="Palatino Linotype" w:cs="Arial"/>
          <w:b/>
          <w:sz w:val="24"/>
          <w:szCs w:val="24"/>
        </w:rPr>
        <w:t>00157</w:t>
      </w:r>
      <w:r w:rsidR="007F6C7F" w:rsidRPr="00F37434">
        <w:rPr>
          <w:rFonts w:ascii="Palatino Linotype" w:hAnsi="Palatino Linotype" w:cs="Arial"/>
          <w:b/>
          <w:sz w:val="24"/>
          <w:szCs w:val="24"/>
        </w:rPr>
        <w:t>/TECAMAC/IP/2018</w:t>
      </w:r>
      <w:r w:rsidR="00A144D6">
        <w:rPr>
          <w:rFonts w:ascii="Palatino Linotype" w:hAnsi="Palatino Linotype" w:cs="Arial"/>
          <w:sz w:val="24"/>
          <w:szCs w:val="24"/>
        </w:rPr>
        <w:t xml:space="preserve">, </w:t>
      </w:r>
      <w:r w:rsidR="00A144D6">
        <w:rPr>
          <w:rFonts w:ascii="Palatino Linotype" w:hAnsi="Palatino Linotype" w:cs="Arial"/>
          <w:b/>
          <w:sz w:val="24"/>
          <w:szCs w:val="24"/>
        </w:rPr>
        <w:t>00157</w:t>
      </w:r>
      <w:r w:rsidR="00A144D6" w:rsidRPr="00F37434">
        <w:rPr>
          <w:rFonts w:ascii="Palatino Linotype" w:hAnsi="Palatino Linotype" w:cs="Arial"/>
          <w:b/>
          <w:sz w:val="24"/>
          <w:szCs w:val="24"/>
        </w:rPr>
        <w:t>/TECAMAC/IP/2018</w:t>
      </w:r>
      <w:r w:rsidR="00A144D6">
        <w:rPr>
          <w:rFonts w:ascii="Palatino Linotype" w:hAnsi="Palatino Linotype" w:cs="Arial"/>
          <w:b/>
          <w:sz w:val="24"/>
          <w:szCs w:val="24"/>
        </w:rPr>
        <w:t xml:space="preserve"> y 00157</w:t>
      </w:r>
      <w:r w:rsidR="00A144D6" w:rsidRPr="00F37434">
        <w:rPr>
          <w:rFonts w:ascii="Palatino Linotype" w:hAnsi="Palatino Linotype" w:cs="Arial"/>
          <w:b/>
          <w:sz w:val="24"/>
          <w:szCs w:val="24"/>
        </w:rPr>
        <w:t>/TECAMAC/IP/2018</w:t>
      </w:r>
      <w:r w:rsidR="00A144D6">
        <w:rPr>
          <w:rFonts w:ascii="Palatino Linotype" w:hAnsi="Palatino Linotype" w:cs="Arial"/>
          <w:b/>
          <w:sz w:val="24"/>
          <w:szCs w:val="24"/>
        </w:rPr>
        <w:t>,</w:t>
      </w:r>
      <w:r w:rsidR="007F6C7F">
        <w:rPr>
          <w:rFonts w:ascii="Palatino Linotype" w:hAnsi="Palatino Linotype" w:cs="Arial"/>
          <w:sz w:val="24"/>
          <w:szCs w:val="24"/>
        </w:rPr>
        <w:t xml:space="preserve">al </w:t>
      </w:r>
      <w:r w:rsidR="007F6C7F" w:rsidRPr="001C7697">
        <w:rPr>
          <w:rFonts w:ascii="Palatino Linotype" w:hAnsi="Palatino Linotype" w:cs="Arial"/>
          <w:b/>
          <w:sz w:val="24"/>
          <w:szCs w:val="24"/>
        </w:rPr>
        <w:lastRenderedPageBreak/>
        <w:t>Sujeto Obligado</w:t>
      </w:r>
      <w:r w:rsidR="007F6C7F">
        <w:rPr>
          <w:rFonts w:ascii="Palatino Linotype" w:hAnsi="Palatino Linotype" w:cs="Arial"/>
          <w:sz w:val="24"/>
          <w:szCs w:val="24"/>
        </w:rPr>
        <w:t xml:space="preserve"> y q</w:t>
      </w:r>
      <w:r w:rsidR="00A144D6">
        <w:rPr>
          <w:rFonts w:ascii="Palatino Linotype" w:hAnsi="Palatino Linotype" w:cs="Arial"/>
          <w:sz w:val="24"/>
          <w:szCs w:val="24"/>
        </w:rPr>
        <w:t>uien posteriormente interpuso los</w:t>
      </w:r>
      <w:r w:rsidR="007F6C7F">
        <w:rPr>
          <w:rFonts w:ascii="Palatino Linotype" w:hAnsi="Palatino Linotype" w:cs="Arial"/>
          <w:sz w:val="24"/>
          <w:szCs w:val="24"/>
        </w:rPr>
        <w:t xml:space="preserve"> presente</w:t>
      </w:r>
      <w:r w:rsidR="00A144D6">
        <w:rPr>
          <w:rFonts w:ascii="Palatino Linotype" w:hAnsi="Palatino Linotype" w:cs="Arial"/>
          <w:sz w:val="24"/>
          <w:szCs w:val="24"/>
        </w:rPr>
        <w:t>s</w:t>
      </w:r>
      <w:r w:rsidR="007F6C7F">
        <w:rPr>
          <w:rFonts w:ascii="Palatino Linotype" w:hAnsi="Palatino Linotype" w:cs="Arial"/>
          <w:sz w:val="24"/>
          <w:szCs w:val="24"/>
        </w:rPr>
        <w:t xml:space="preserve"> recurso</w:t>
      </w:r>
      <w:r w:rsidR="00A144D6">
        <w:rPr>
          <w:rFonts w:ascii="Palatino Linotype" w:hAnsi="Palatino Linotype" w:cs="Arial"/>
          <w:sz w:val="24"/>
          <w:szCs w:val="24"/>
        </w:rPr>
        <w:t>s</w:t>
      </w:r>
      <w:r w:rsidR="007F6C7F">
        <w:rPr>
          <w:rFonts w:ascii="Palatino Linotype" w:hAnsi="Palatino Linotype" w:cs="Arial"/>
          <w:sz w:val="24"/>
          <w:szCs w:val="24"/>
        </w:rPr>
        <w:t xml:space="preserve"> de revisión número </w:t>
      </w:r>
      <w:r w:rsidR="007F6C7F">
        <w:rPr>
          <w:rFonts w:ascii="Palatino Linotype" w:hAnsi="Palatino Linotype" w:cs="Arial"/>
          <w:b/>
          <w:sz w:val="24"/>
          <w:szCs w:val="24"/>
        </w:rPr>
        <w:t>04400/INFOEM/IP/RR/2018</w:t>
      </w:r>
      <w:r w:rsidR="007F6C7F">
        <w:rPr>
          <w:rFonts w:ascii="Palatino Linotype" w:hAnsi="Palatino Linotype" w:cs="Arial"/>
          <w:sz w:val="24"/>
          <w:szCs w:val="24"/>
        </w:rPr>
        <w:t xml:space="preserve">, </w:t>
      </w:r>
      <w:r w:rsidR="00A144D6">
        <w:rPr>
          <w:rFonts w:ascii="Palatino Linotype" w:hAnsi="Palatino Linotype" w:cs="Arial"/>
          <w:b/>
          <w:sz w:val="24"/>
          <w:szCs w:val="24"/>
        </w:rPr>
        <w:t xml:space="preserve">04728/INFOEM/IP/RR/2018 y 04429/INFOEM/IP/RR/2018 </w:t>
      </w:r>
      <w:r w:rsidR="007F6C7F">
        <w:rPr>
          <w:rFonts w:ascii="Palatino Linotype" w:hAnsi="Palatino Linotype" w:cs="Arial"/>
          <w:sz w:val="24"/>
          <w:szCs w:val="24"/>
        </w:rPr>
        <w:t xml:space="preserve">en contra de </w:t>
      </w:r>
      <w:r w:rsidR="00A27781">
        <w:rPr>
          <w:rFonts w:ascii="Palatino Linotype" w:hAnsi="Palatino Linotype" w:cs="Arial"/>
          <w:sz w:val="24"/>
          <w:szCs w:val="24"/>
        </w:rPr>
        <w:t>las</w:t>
      </w:r>
      <w:r w:rsidR="007F6C7F">
        <w:rPr>
          <w:rFonts w:ascii="Palatino Linotype" w:hAnsi="Palatino Linotype" w:cs="Arial"/>
          <w:sz w:val="24"/>
          <w:szCs w:val="24"/>
        </w:rPr>
        <w:t xml:space="preserve"> respuesta</w:t>
      </w:r>
      <w:r w:rsidR="00A144D6">
        <w:rPr>
          <w:rFonts w:ascii="Palatino Linotype" w:hAnsi="Palatino Linotype" w:cs="Arial"/>
          <w:sz w:val="24"/>
          <w:szCs w:val="24"/>
        </w:rPr>
        <w:t>s</w:t>
      </w:r>
      <w:r w:rsidR="007F6C7F">
        <w:rPr>
          <w:rFonts w:ascii="Palatino Linotype" w:hAnsi="Palatino Linotype" w:cs="Arial"/>
          <w:sz w:val="24"/>
          <w:szCs w:val="24"/>
        </w:rPr>
        <w:t>; todo esto a como se corrobora con las actuaciones que obran en el sistema SAIMEX y en la imagen que se inserta a continuación, expresa:</w:t>
      </w:r>
    </w:p>
    <w:p w14:paraId="0288353C" w14:textId="77777777" w:rsidR="007F6C7F" w:rsidRDefault="007F6C7F" w:rsidP="006B45ED">
      <w:pPr>
        <w:tabs>
          <w:tab w:val="left" w:pos="709"/>
        </w:tabs>
        <w:spacing w:after="0" w:line="360" w:lineRule="auto"/>
        <w:jc w:val="both"/>
        <w:rPr>
          <w:rFonts w:ascii="Palatino Linotype" w:hAnsi="Palatino Linotype" w:cs="Arial"/>
          <w:sz w:val="24"/>
          <w:szCs w:val="24"/>
        </w:rPr>
      </w:pPr>
    </w:p>
    <w:p w14:paraId="59150E22" w14:textId="3571811B" w:rsidR="007F6C7F" w:rsidRDefault="0007728E" w:rsidP="006B45ED">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26FA9B4C" wp14:editId="7495E4A5">
            <wp:extent cx="5426075" cy="2080260"/>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6075" cy="2080260"/>
                    </a:xfrm>
                    <a:prstGeom prst="rect">
                      <a:avLst/>
                    </a:prstGeom>
                    <a:noFill/>
                    <a:ln>
                      <a:noFill/>
                    </a:ln>
                  </pic:spPr>
                </pic:pic>
              </a:graphicData>
            </a:graphic>
          </wp:inline>
        </w:drawing>
      </w:r>
    </w:p>
    <w:p w14:paraId="15F66B6F" w14:textId="35F07A6F" w:rsidR="00A144D6" w:rsidRDefault="0007728E" w:rsidP="006B45ED">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71053B99" wp14:editId="0973AE40">
            <wp:extent cx="5405755" cy="2280920"/>
            <wp:effectExtent l="0" t="0" r="4445"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5755" cy="2280920"/>
                    </a:xfrm>
                    <a:prstGeom prst="rect">
                      <a:avLst/>
                    </a:prstGeom>
                    <a:noFill/>
                    <a:ln>
                      <a:noFill/>
                    </a:ln>
                  </pic:spPr>
                </pic:pic>
              </a:graphicData>
            </a:graphic>
          </wp:inline>
        </w:drawing>
      </w:r>
    </w:p>
    <w:p w14:paraId="62D77567" w14:textId="6004E6C0" w:rsidR="00A144D6" w:rsidRDefault="0007728E" w:rsidP="006B45ED">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071AF3B7" wp14:editId="4CD69AFE">
            <wp:extent cx="5405755" cy="2381250"/>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5755" cy="2381250"/>
                    </a:xfrm>
                    <a:prstGeom prst="rect">
                      <a:avLst/>
                    </a:prstGeom>
                    <a:noFill/>
                    <a:ln>
                      <a:noFill/>
                    </a:ln>
                  </pic:spPr>
                </pic:pic>
              </a:graphicData>
            </a:graphic>
          </wp:inline>
        </w:drawing>
      </w:r>
    </w:p>
    <w:p w14:paraId="01392BCA" w14:textId="77777777" w:rsidR="004541F8" w:rsidRDefault="004541F8" w:rsidP="006B45ED">
      <w:pPr>
        <w:tabs>
          <w:tab w:val="left" w:pos="709"/>
        </w:tabs>
        <w:spacing w:after="0" w:line="360" w:lineRule="auto"/>
        <w:jc w:val="both"/>
        <w:rPr>
          <w:rFonts w:ascii="Palatino Linotype" w:hAnsi="Palatino Linotype" w:cs="Arial"/>
          <w:sz w:val="24"/>
          <w:szCs w:val="24"/>
        </w:rPr>
      </w:pPr>
    </w:p>
    <w:p w14:paraId="782BD8DB" w14:textId="49CFB6A2" w:rsidR="007F6C7F" w:rsidRPr="0074371B" w:rsidRDefault="007F6C7F" w:rsidP="007F6C7F">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Finalmente, es dable soslayar que la figura del </w:t>
      </w:r>
      <w:r w:rsidRPr="0074371B">
        <w:rPr>
          <w:rFonts w:ascii="Palatino Linotype" w:hAnsi="Palatino Linotype" w:cs="Arial"/>
          <w:b/>
          <w:sz w:val="24"/>
          <w:szCs w:val="24"/>
        </w:rPr>
        <w:t>DESISTIMIENTO</w:t>
      </w:r>
      <w:r w:rsidRPr="00F37434">
        <w:rPr>
          <w:rFonts w:ascii="Palatino Linotype" w:hAnsi="Palatino Linotype" w:cs="Arial"/>
          <w:sz w:val="24"/>
          <w:szCs w:val="24"/>
        </w:rPr>
        <w:t>,</w:t>
      </w:r>
      <w:r w:rsidRPr="0074371B">
        <w:rPr>
          <w:rFonts w:ascii="Palatino Linotype" w:hAnsi="Palatino Linotype" w:cs="Arial"/>
          <w:b/>
          <w:sz w:val="24"/>
          <w:szCs w:val="24"/>
        </w:rPr>
        <w:t xml:space="preserve"> </w:t>
      </w:r>
      <w:r>
        <w:rPr>
          <w:rFonts w:ascii="Palatino Linotype" w:hAnsi="Palatino Linotype" w:cs="Arial"/>
          <w:sz w:val="24"/>
          <w:szCs w:val="24"/>
        </w:rPr>
        <w:t xml:space="preserve">tiene como finalidad la interrupción y terminación del procedimiento, sin entrar al estudio, derivado de la existencia de la renuncia del </w:t>
      </w:r>
      <w:r w:rsidRPr="00392022">
        <w:rPr>
          <w:rFonts w:ascii="Palatino Linotype" w:hAnsi="Palatino Linotype" w:cs="Arial"/>
          <w:b/>
          <w:sz w:val="24"/>
          <w:szCs w:val="24"/>
        </w:rPr>
        <w:t>Recurrente</w:t>
      </w:r>
      <w:r>
        <w:rPr>
          <w:rFonts w:ascii="Palatino Linotype" w:hAnsi="Palatino Linotype" w:cs="Arial"/>
          <w:sz w:val="24"/>
          <w:szCs w:val="24"/>
        </w:rPr>
        <w:t xml:space="preserve"> a la sustanciación y resolución del procedimiento, y que dicha renuncia quede firme y con fuerza vinculatoria.</w:t>
      </w:r>
    </w:p>
    <w:p w14:paraId="452B30BC" w14:textId="325CFCCE" w:rsidR="007F6C7F" w:rsidRDefault="007F6C7F" w:rsidP="007F6C7F">
      <w:pPr>
        <w:tabs>
          <w:tab w:val="left" w:pos="709"/>
        </w:tabs>
        <w:spacing w:after="0" w:line="360" w:lineRule="auto"/>
        <w:jc w:val="both"/>
        <w:rPr>
          <w:rFonts w:ascii="Palatino Linotype" w:hAnsi="Palatino Linotype" w:cs="Arial"/>
          <w:sz w:val="24"/>
          <w:szCs w:val="24"/>
        </w:rPr>
      </w:pPr>
    </w:p>
    <w:p w14:paraId="24F97AC9" w14:textId="73372B48" w:rsidR="007F6C7F" w:rsidRDefault="007F6C7F" w:rsidP="007F6C7F">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consecuencia, al actualizarse lo estipulado en la fracción I, del artículo 192, de la Ley de Transparencia, Acceso a la Información Pública y Protección de Datos Personales del Estado de México y Municipios; lo procedente será </w:t>
      </w:r>
      <w:r w:rsidRPr="00C8394A">
        <w:rPr>
          <w:rFonts w:ascii="Palatino Linotype" w:hAnsi="Palatino Linotype" w:cs="Arial"/>
          <w:b/>
          <w:sz w:val="24"/>
          <w:szCs w:val="24"/>
        </w:rPr>
        <w:t xml:space="preserve">SOBRESEER </w:t>
      </w:r>
      <w:r>
        <w:rPr>
          <w:rFonts w:ascii="Palatino Linotype" w:hAnsi="Palatino Linotype" w:cs="Arial"/>
          <w:sz w:val="24"/>
          <w:szCs w:val="24"/>
        </w:rPr>
        <w:t>el recurso de revisión que nos atañe,</w:t>
      </w:r>
      <w:r w:rsidRPr="008A6A6A">
        <w:rPr>
          <w:rFonts w:ascii="Palatino Linotype" w:hAnsi="Palatino Linotype" w:cs="Arial"/>
          <w:sz w:val="24"/>
          <w:szCs w:val="24"/>
        </w:rPr>
        <w:t xml:space="preserve"> dado que no es necesario estudiar si existió vulneración en el derecho de acceso a la información pública, </w:t>
      </w:r>
      <w:r>
        <w:rPr>
          <w:rFonts w:ascii="Palatino Linotype" w:hAnsi="Palatino Linotype" w:cs="Arial"/>
          <w:sz w:val="24"/>
          <w:szCs w:val="24"/>
        </w:rPr>
        <w:t>en atención</w:t>
      </w:r>
      <w:r w:rsidRPr="008A6A6A">
        <w:rPr>
          <w:rFonts w:ascii="Palatino Linotype" w:hAnsi="Palatino Linotype" w:cs="Arial"/>
          <w:sz w:val="24"/>
          <w:szCs w:val="24"/>
        </w:rPr>
        <w:t xml:space="preserve"> que </w:t>
      </w:r>
      <w:r w:rsidRPr="00F37434">
        <w:rPr>
          <w:rFonts w:ascii="Palatino Linotype" w:hAnsi="Palatino Linotype" w:cs="Arial"/>
          <w:b/>
          <w:sz w:val="24"/>
          <w:szCs w:val="24"/>
        </w:rPr>
        <w:t xml:space="preserve">El </w:t>
      </w:r>
      <w:r w:rsidRPr="00392022">
        <w:rPr>
          <w:rFonts w:ascii="Palatino Linotype" w:hAnsi="Palatino Linotype" w:cs="Arial"/>
          <w:b/>
          <w:sz w:val="24"/>
          <w:szCs w:val="24"/>
        </w:rPr>
        <w:t>Recurrente</w:t>
      </w:r>
      <w:r>
        <w:rPr>
          <w:rFonts w:ascii="Palatino Linotype" w:hAnsi="Palatino Linotype" w:cs="Arial"/>
          <w:sz w:val="24"/>
          <w:szCs w:val="24"/>
        </w:rPr>
        <w:t xml:space="preserve"> que </w:t>
      </w:r>
      <w:r w:rsidRPr="008A6A6A">
        <w:rPr>
          <w:rFonts w:ascii="Palatino Linotype" w:hAnsi="Palatino Linotype" w:cs="Arial"/>
          <w:sz w:val="24"/>
          <w:szCs w:val="24"/>
        </w:rPr>
        <w:t xml:space="preserve">presentó el recurso de revisión manifiesta su voluntad de </w:t>
      </w:r>
      <w:r>
        <w:rPr>
          <w:rFonts w:ascii="Palatino Linotype" w:hAnsi="Palatino Linotype" w:cs="Arial"/>
          <w:sz w:val="24"/>
          <w:szCs w:val="24"/>
        </w:rPr>
        <w:t>desistirse</w:t>
      </w:r>
      <w:r w:rsidRPr="008A6A6A">
        <w:rPr>
          <w:rFonts w:ascii="Palatino Linotype" w:hAnsi="Palatino Linotype" w:cs="Arial"/>
          <w:sz w:val="24"/>
          <w:szCs w:val="24"/>
        </w:rPr>
        <w:t>, con las consecuencias que a ello conlleva.</w:t>
      </w:r>
    </w:p>
    <w:p w14:paraId="11E8265F" w14:textId="77777777" w:rsidR="007F6C7F" w:rsidRDefault="007F6C7F" w:rsidP="007F6C7F">
      <w:pPr>
        <w:pStyle w:val="Sinespaciado"/>
      </w:pPr>
    </w:p>
    <w:p w14:paraId="1214CA94" w14:textId="77777777" w:rsidR="007F6C7F" w:rsidRPr="003323F9" w:rsidRDefault="007F6C7F" w:rsidP="007F6C7F">
      <w:pPr>
        <w:pStyle w:val="Sinespaciado"/>
      </w:pPr>
    </w:p>
    <w:p w14:paraId="14E607B1" w14:textId="075E79E9" w:rsidR="007F6C7F" w:rsidRPr="001861BC" w:rsidRDefault="007F6C7F" w:rsidP="007F6C7F">
      <w:pPr>
        <w:pStyle w:val="Prrafodelista"/>
        <w:spacing w:line="360" w:lineRule="auto"/>
        <w:ind w:left="0" w:right="51"/>
        <w:jc w:val="both"/>
        <w:rPr>
          <w:rFonts w:ascii="Palatino Linotype" w:hAnsi="Palatino Linotype" w:cs="Arial"/>
          <w:bCs/>
          <w:lang w:eastAsia="es-MX"/>
        </w:rPr>
      </w:pPr>
      <w:r w:rsidRPr="001861BC">
        <w:rPr>
          <w:rFonts w:ascii="Palatino Linotype" w:hAnsi="Palatino Linotype" w:cs="Arial"/>
        </w:rPr>
        <w:lastRenderedPageBreak/>
        <w:t>En mérito de lo expuesto en líneas anteriores</w:t>
      </w:r>
      <w:r w:rsidRPr="001861BC">
        <w:rPr>
          <w:rFonts w:ascii="Palatino Linotype" w:hAnsi="Palatino Linotype"/>
          <w:noProof/>
          <w:lang w:eastAsia="es-MX"/>
        </w:rPr>
        <w:t xml:space="preserve">, resultan parcialmente procedentes los motivos de inconformidad que arguye </w:t>
      </w:r>
      <w:r w:rsidRPr="001861BC">
        <w:rPr>
          <w:rFonts w:ascii="Palatino Linotype" w:hAnsi="Palatino Linotype"/>
          <w:b/>
          <w:noProof/>
          <w:lang w:eastAsia="es-MX"/>
        </w:rPr>
        <w:t>El Recurrente</w:t>
      </w:r>
      <w:r w:rsidRPr="001861BC">
        <w:rPr>
          <w:rFonts w:ascii="Palatino Linotype" w:hAnsi="Palatino Linotype"/>
          <w:noProof/>
          <w:lang w:eastAsia="es-MX"/>
        </w:rPr>
        <w:t xml:space="preserve"> en su medio de impugnación que fue materia de estudio, </w:t>
      </w:r>
      <w:r w:rsidRPr="001861BC">
        <w:rPr>
          <w:rFonts w:ascii="Palatino Linotype" w:hAnsi="Palatino Linotype" w:cs="Arial"/>
        </w:rPr>
        <w:t xml:space="preserve">por ello con fundamento en </w:t>
      </w:r>
      <w:r>
        <w:rPr>
          <w:rFonts w:ascii="Palatino Linotype" w:hAnsi="Palatino Linotype" w:cs="Arial"/>
        </w:rPr>
        <w:t xml:space="preserve">la </w:t>
      </w:r>
      <w:r w:rsidRPr="0011660E">
        <w:rPr>
          <w:rFonts w:ascii="Palatino Linotype" w:hAnsi="Palatino Linotype" w:cs="Arial"/>
          <w:i/>
        </w:rPr>
        <w:t>segunda hipót</w:t>
      </w:r>
      <w:r>
        <w:rPr>
          <w:rFonts w:ascii="Palatino Linotype" w:hAnsi="Palatino Linotype" w:cs="Arial"/>
        </w:rPr>
        <w:t xml:space="preserve">esis de la fracción I, del </w:t>
      </w:r>
      <w:r w:rsidRPr="001861BC">
        <w:rPr>
          <w:rFonts w:ascii="Palatino Linotype" w:hAnsi="Palatino Linotype" w:cs="Arial"/>
        </w:rPr>
        <w:t xml:space="preserve">artículo 186, en concordancia con el artículo 192, fracción </w:t>
      </w:r>
      <w:r>
        <w:rPr>
          <w:rFonts w:ascii="Palatino Linotype" w:hAnsi="Palatino Linotype" w:cs="Arial"/>
        </w:rPr>
        <w:t>I</w:t>
      </w:r>
      <w:r w:rsidRPr="001861BC">
        <w:rPr>
          <w:rFonts w:ascii="Palatino Linotype" w:hAnsi="Palatino Linotype" w:cs="Arial"/>
        </w:rPr>
        <w:t xml:space="preserve">, de la Ley de Transparencia y Acceso a la Información Pública del Estado de México y Municipios, se </w:t>
      </w:r>
      <w:r w:rsidRPr="001861BC">
        <w:rPr>
          <w:rFonts w:ascii="Palatino Linotype" w:hAnsi="Palatino Linotype" w:cs="Arial"/>
          <w:b/>
        </w:rPr>
        <w:t>SOBRESEE</w:t>
      </w:r>
      <w:r w:rsidR="003213D5">
        <w:rPr>
          <w:rFonts w:ascii="Palatino Linotype" w:hAnsi="Palatino Linotype" w:cs="Arial"/>
          <w:b/>
        </w:rPr>
        <w:t>N</w:t>
      </w:r>
      <w:r w:rsidR="003213D5">
        <w:rPr>
          <w:rFonts w:ascii="Palatino Linotype" w:hAnsi="Palatino Linotype" w:cs="Arial"/>
        </w:rPr>
        <w:t xml:space="preserve"> los</w:t>
      </w:r>
      <w:r w:rsidRPr="001861BC">
        <w:rPr>
          <w:rFonts w:ascii="Palatino Linotype" w:hAnsi="Palatino Linotype" w:cs="Arial"/>
        </w:rPr>
        <w:t xml:space="preserve"> recurso</w:t>
      </w:r>
      <w:r w:rsidR="003213D5">
        <w:rPr>
          <w:rFonts w:ascii="Palatino Linotype" w:hAnsi="Palatino Linotype" w:cs="Arial"/>
        </w:rPr>
        <w:t xml:space="preserve">s de revisión </w:t>
      </w:r>
      <w:r w:rsidR="003213D5">
        <w:rPr>
          <w:rFonts w:ascii="Palatino Linotype" w:eastAsiaTheme="minorEastAsia" w:hAnsi="Palatino Linotype"/>
          <w:b/>
          <w:lang w:val="es-ES_tradnl"/>
        </w:rPr>
        <w:t>04400</w:t>
      </w:r>
      <w:r w:rsidR="003213D5" w:rsidRPr="00835647">
        <w:rPr>
          <w:rFonts w:ascii="Palatino Linotype" w:eastAsiaTheme="minorEastAsia" w:hAnsi="Palatino Linotype"/>
          <w:b/>
          <w:lang w:val="es-ES_tradnl"/>
        </w:rPr>
        <w:t>/INFOEM/IP/RR/2018</w:t>
      </w:r>
      <w:r w:rsidR="003213D5" w:rsidRPr="00835647">
        <w:rPr>
          <w:rFonts w:ascii="Palatino Linotype" w:eastAsiaTheme="minorEastAsia" w:hAnsi="Palatino Linotype"/>
          <w:lang w:val="es-ES_tradnl"/>
        </w:rPr>
        <w:t xml:space="preserve">, </w:t>
      </w:r>
      <w:r w:rsidR="003213D5">
        <w:rPr>
          <w:rFonts w:ascii="Palatino Linotype" w:eastAsiaTheme="minorEastAsia" w:hAnsi="Palatino Linotype"/>
          <w:b/>
          <w:lang w:val="es-ES_tradnl"/>
        </w:rPr>
        <w:t>04728</w:t>
      </w:r>
      <w:r w:rsidR="003213D5" w:rsidRPr="00835647">
        <w:rPr>
          <w:rFonts w:ascii="Palatino Linotype" w:eastAsiaTheme="minorEastAsia" w:hAnsi="Palatino Linotype"/>
          <w:b/>
          <w:lang w:val="es-ES_tradnl"/>
        </w:rPr>
        <w:t>/INFOEM/IP/RR/2018</w:t>
      </w:r>
      <w:r w:rsidR="003213D5">
        <w:rPr>
          <w:rFonts w:ascii="Palatino Linotype" w:eastAsiaTheme="minorEastAsia" w:hAnsi="Palatino Linotype"/>
          <w:b/>
          <w:lang w:val="es-ES_tradnl"/>
        </w:rPr>
        <w:t xml:space="preserve"> y 04729</w:t>
      </w:r>
      <w:r w:rsidR="003213D5" w:rsidRPr="00835647">
        <w:rPr>
          <w:rFonts w:ascii="Palatino Linotype" w:eastAsiaTheme="minorEastAsia" w:hAnsi="Palatino Linotype"/>
          <w:b/>
          <w:lang w:val="es-ES_tradnl"/>
        </w:rPr>
        <w:t>/INFOEM/IP/RR/2018</w:t>
      </w:r>
      <w:r w:rsidRPr="001861BC">
        <w:rPr>
          <w:rFonts w:ascii="Palatino Linotype" w:eastAsiaTheme="minorEastAsia" w:hAnsi="Palatino Linotype" w:cstheme="minorBidi"/>
          <w:b/>
          <w:lang w:val="es-ES_tradnl"/>
        </w:rPr>
        <w:t xml:space="preserve"> </w:t>
      </w:r>
      <w:r w:rsidRPr="001861BC">
        <w:rPr>
          <w:rFonts w:ascii="Palatino Linotype" w:hAnsi="Palatino Linotype" w:cs="Arial"/>
          <w:bCs/>
          <w:lang w:eastAsia="es-MX"/>
        </w:rPr>
        <w:t>que ha</w:t>
      </w:r>
      <w:r w:rsidR="003213D5">
        <w:rPr>
          <w:rFonts w:ascii="Palatino Linotype" w:hAnsi="Palatino Linotype" w:cs="Arial"/>
          <w:bCs/>
          <w:lang w:eastAsia="es-MX"/>
        </w:rPr>
        <w:t>n</w:t>
      </w:r>
      <w:r w:rsidRPr="001861BC">
        <w:rPr>
          <w:rFonts w:ascii="Palatino Linotype" w:hAnsi="Palatino Linotype" w:cs="Arial"/>
          <w:bCs/>
          <w:lang w:eastAsia="es-MX"/>
        </w:rPr>
        <w:t xml:space="preserve"> sido materia del presente fallo.</w:t>
      </w:r>
    </w:p>
    <w:p w14:paraId="57C1D4A9" w14:textId="77777777" w:rsidR="007F6C7F" w:rsidRPr="003323F9" w:rsidRDefault="007F6C7F" w:rsidP="007F6C7F"/>
    <w:p w14:paraId="1085A174" w14:textId="718FA14D" w:rsidR="00FC22F8" w:rsidRPr="00FC22F8" w:rsidRDefault="007F6C7F" w:rsidP="00FC22F8">
      <w:pPr>
        <w:autoSpaceDE w:val="0"/>
        <w:autoSpaceDN w:val="0"/>
        <w:adjustRightInd w:val="0"/>
        <w:spacing w:after="0" w:line="360" w:lineRule="auto"/>
        <w:jc w:val="both"/>
        <w:rPr>
          <w:rFonts w:ascii="Palatino Linotype" w:hAnsi="Palatino Linotype" w:cs="Arial"/>
          <w:sz w:val="24"/>
          <w:szCs w:val="24"/>
        </w:rPr>
      </w:pPr>
      <w:r w:rsidRPr="003323F9">
        <w:rPr>
          <w:rFonts w:ascii="Palatino Linotype" w:hAnsi="Palatino Linotype" w:cs="Arial"/>
          <w:sz w:val="24"/>
          <w:szCs w:val="24"/>
        </w:rPr>
        <w:t>Por lo antes expuesto y fundado es de resolverse y,</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686E5EAF" w14:textId="47B256F3" w:rsidR="00E50742" w:rsidRPr="003B181E" w:rsidRDefault="001057F4" w:rsidP="00E50742">
      <w:pPr>
        <w:pStyle w:val="Sinespaciado"/>
        <w:spacing w:line="360" w:lineRule="auto"/>
        <w:jc w:val="both"/>
        <w:rPr>
          <w:rFonts w:ascii="Palatino Linotype" w:hAnsi="Palatino Linotype"/>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E838AE" w:rsidRPr="00835647">
        <w:rPr>
          <w:rFonts w:ascii="Palatino Linotype" w:hAnsi="Palatino Linotype" w:cs="Arial"/>
          <w:lang w:val="es-ES_tradnl"/>
        </w:rPr>
        <w:t xml:space="preserve">Se </w:t>
      </w:r>
      <w:r w:rsidR="00E838AE" w:rsidRPr="00835647">
        <w:rPr>
          <w:rFonts w:ascii="Palatino Linotype" w:hAnsi="Palatino Linotype" w:cs="Arial"/>
          <w:b/>
          <w:lang w:val="es-ES_tradnl"/>
        </w:rPr>
        <w:t>SOBRESEE</w:t>
      </w:r>
      <w:r w:rsidR="00A144D6">
        <w:rPr>
          <w:rFonts w:ascii="Palatino Linotype" w:hAnsi="Palatino Linotype" w:cs="Arial"/>
          <w:b/>
          <w:lang w:val="es-ES_tradnl"/>
        </w:rPr>
        <w:t>N</w:t>
      </w:r>
      <w:r w:rsidR="00A144D6">
        <w:rPr>
          <w:rFonts w:ascii="Palatino Linotype" w:hAnsi="Palatino Linotype" w:cs="Arial"/>
          <w:lang w:val="es-ES_tradnl"/>
        </w:rPr>
        <w:t xml:space="preserve"> los</w:t>
      </w:r>
      <w:r w:rsidR="00E838AE" w:rsidRPr="00835647">
        <w:rPr>
          <w:rFonts w:ascii="Palatino Linotype" w:hAnsi="Palatino Linotype" w:cs="Arial"/>
          <w:lang w:val="es-ES_tradnl"/>
        </w:rPr>
        <w:t xml:space="preserve"> recurso</w:t>
      </w:r>
      <w:r w:rsidR="00A144D6">
        <w:rPr>
          <w:rFonts w:ascii="Palatino Linotype" w:hAnsi="Palatino Linotype" w:cs="Arial"/>
          <w:lang w:val="es-ES_tradnl"/>
        </w:rPr>
        <w:t>s</w:t>
      </w:r>
      <w:r w:rsidR="00E838AE" w:rsidRPr="00835647">
        <w:rPr>
          <w:rFonts w:ascii="Palatino Linotype" w:hAnsi="Palatino Linotype" w:cs="Arial"/>
          <w:lang w:val="es-ES_tradnl"/>
        </w:rPr>
        <w:t xml:space="preserve"> de revisión número</w:t>
      </w:r>
      <w:r w:rsidR="00A144D6">
        <w:rPr>
          <w:rFonts w:ascii="Palatino Linotype" w:hAnsi="Palatino Linotype" w:cs="Arial"/>
          <w:lang w:val="es-ES_tradnl"/>
        </w:rPr>
        <w:t>s</w:t>
      </w:r>
      <w:r w:rsidR="00E838AE" w:rsidRPr="00835647">
        <w:rPr>
          <w:rFonts w:ascii="Palatino Linotype" w:hAnsi="Palatino Linotype" w:cs="Arial"/>
          <w:lang w:val="es-ES_tradnl"/>
        </w:rPr>
        <w:t xml:space="preserve"> </w:t>
      </w:r>
      <w:r w:rsidR="00DC4459">
        <w:rPr>
          <w:rFonts w:ascii="Palatino Linotype" w:eastAsiaTheme="minorEastAsia" w:hAnsi="Palatino Linotype"/>
          <w:b/>
          <w:lang w:val="es-ES_tradnl"/>
        </w:rPr>
        <w:t>04400</w:t>
      </w:r>
      <w:r w:rsidR="00E838AE" w:rsidRPr="00835647">
        <w:rPr>
          <w:rFonts w:ascii="Palatino Linotype" w:eastAsiaTheme="minorEastAsia" w:hAnsi="Palatino Linotype"/>
          <w:b/>
          <w:lang w:val="es-ES_tradnl"/>
        </w:rPr>
        <w:t>/INFOEM/IP/RR/2018</w:t>
      </w:r>
      <w:r w:rsidR="00E838AE" w:rsidRPr="00835647">
        <w:rPr>
          <w:rFonts w:ascii="Palatino Linotype" w:eastAsiaTheme="minorEastAsia" w:hAnsi="Palatino Linotype"/>
          <w:lang w:val="es-ES_tradnl"/>
        </w:rPr>
        <w:t xml:space="preserve">, </w:t>
      </w:r>
      <w:r w:rsidR="00A144D6">
        <w:rPr>
          <w:rFonts w:ascii="Palatino Linotype" w:eastAsiaTheme="minorEastAsia" w:hAnsi="Palatino Linotype"/>
          <w:b/>
          <w:lang w:val="es-ES_tradnl"/>
        </w:rPr>
        <w:t>04728</w:t>
      </w:r>
      <w:r w:rsidR="00A144D6" w:rsidRPr="00835647">
        <w:rPr>
          <w:rFonts w:ascii="Palatino Linotype" w:eastAsiaTheme="minorEastAsia" w:hAnsi="Palatino Linotype"/>
          <w:b/>
          <w:lang w:val="es-ES_tradnl"/>
        </w:rPr>
        <w:t>/INFOEM/IP/RR/2018</w:t>
      </w:r>
      <w:r w:rsidR="00A144D6">
        <w:rPr>
          <w:rFonts w:ascii="Palatino Linotype" w:eastAsiaTheme="minorEastAsia" w:hAnsi="Palatino Linotype"/>
          <w:b/>
          <w:lang w:val="es-ES_tradnl"/>
        </w:rPr>
        <w:t xml:space="preserve"> y 04729</w:t>
      </w:r>
      <w:r w:rsidR="00A144D6" w:rsidRPr="00835647">
        <w:rPr>
          <w:rFonts w:ascii="Palatino Linotype" w:eastAsiaTheme="minorEastAsia" w:hAnsi="Palatino Linotype"/>
          <w:b/>
          <w:lang w:val="es-ES_tradnl"/>
        </w:rPr>
        <w:t>/INFOEM/IP/RR/2018</w:t>
      </w:r>
      <w:r w:rsidR="00A144D6">
        <w:rPr>
          <w:rFonts w:ascii="Palatino Linotype" w:eastAsiaTheme="minorEastAsia" w:hAnsi="Palatino Linotype"/>
          <w:b/>
          <w:lang w:val="es-ES_tradnl"/>
        </w:rPr>
        <w:t xml:space="preserve">, </w:t>
      </w:r>
      <w:r w:rsidR="00E50742" w:rsidRPr="003B181E">
        <w:rPr>
          <w:rFonts w:ascii="Palatino Linotype" w:hAnsi="Palatino Linotype"/>
        </w:rPr>
        <w:t xml:space="preserve">por </w:t>
      </w:r>
      <w:r w:rsidR="00E50742" w:rsidRPr="003B181E">
        <w:rPr>
          <w:rFonts w:ascii="Palatino Linotype" w:hAnsi="Palatino Linotype"/>
          <w:b/>
        </w:rPr>
        <w:t xml:space="preserve">haberse desistido expresamente </w:t>
      </w:r>
      <w:r w:rsidR="007F6C7F">
        <w:rPr>
          <w:rFonts w:ascii="Palatino Linotype" w:hAnsi="Palatino Linotype"/>
        </w:rPr>
        <w:t>el</w:t>
      </w:r>
      <w:r w:rsidR="00E50742" w:rsidRPr="003B181E">
        <w:rPr>
          <w:rFonts w:ascii="Palatino Linotype" w:hAnsi="Palatino Linotype"/>
        </w:rPr>
        <w:t xml:space="preserve"> Recurrente, en términos del Considerando Tercero de la presente resolución.</w:t>
      </w:r>
    </w:p>
    <w:p w14:paraId="104D0091" w14:textId="23C8C65B" w:rsidR="003C5497" w:rsidRPr="00E433B2" w:rsidRDefault="003C5497" w:rsidP="00E50742">
      <w:pPr>
        <w:spacing w:line="360" w:lineRule="auto"/>
        <w:jc w:val="both"/>
        <w:rPr>
          <w:rFonts w:ascii="Palatino Linotype" w:hAnsi="Palatino Linotype" w:cs="Arial"/>
          <w:sz w:val="24"/>
          <w:szCs w:val="24"/>
        </w:rPr>
      </w:pPr>
    </w:p>
    <w:p w14:paraId="68A07D8D" w14:textId="77777777" w:rsidR="00E838AE" w:rsidRPr="00835647" w:rsidRDefault="0011542B" w:rsidP="00E838AE">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E838AE" w:rsidRPr="00835647">
        <w:rPr>
          <w:rFonts w:ascii="Palatino Linotype" w:hAnsi="Palatino Linotype"/>
          <w:b/>
          <w:sz w:val="24"/>
          <w:szCs w:val="24"/>
        </w:rPr>
        <w:t>NOTIFÍQUESE</w:t>
      </w:r>
      <w:r w:rsidR="00E838AE" w:rsidRPr="00835647">
        <w:rPr>
          <w:rFonts w:ascii="Palatino Linotype" w:hAnsi="Palatino Linotype"/>
          <w:sz w:val="24"/>
          <w:szCs w:val="24"/>
        </w:rPr>
        <w:t xml:space="preserve"> vía </w:t>
      </w:r>
      <w:r w:rsidR="00E838AE" w:rsidRPr="00835647">
        <w:rPr>
          <w:rFonts w:ascii="Palatino Linotype" w:hAnsi="Palatino Linotype"/>
          <w:b/>
          <w:sz w:val="24"/>
          <w:szCs w:val="24"/>
        </w:rPr>
        <w:t>SAIMEX</w:t>
      </w:r>
      <w:r w:rsidR="00E838AE" w:rsidRPr="00835647">
        <w:rPr>
          <w:rFonts w:ascii="Palatino Linotype" w:hAnsi="Palatino Linotype"/>
          <w:sz w:val="24"/>
          <w:szCs w:val="24"/>
        </w:rPr>
        <w:t xml:space="preserve">, la presente resolución al Titular de la Unidad de Transparencia del </w:t>
      </w:r>
      <w:r w:rsidR="00E838AE" w:rsidRPr="00835647">
        <w:rPr>
          <w:rFonts w:ascii="Palatino Linotype" w:hAnsi="Palatino Linotype"/>
          <w:b/>
          <w:sz w:val="24"/>
          <w:szCs w:val="24"/>
        </w:rPr>
        <w:t>Sujeto Obligado</w:t>
      </w:r>
      <w:r w:rsidR="00E838AE" w:rsidRPr="00835647">
        <w:rPr>
          <w:rFonts w:ascii="Palatino Linotype" w:hAnsi="Palatino Linotype"/>
          <w:sz w:val="24"/>
          <w:szCs w:val="24"/>
        </w:rPr>
        <w:t>.</w:t>
      </w:r>
    </w:p>
    <w:p w14:paraId="7C58AAB4" w14:textId="1B3202C2" w:rsidR="00E831D5" w:rsidRDefault="00E831D5" w:rsidP="00E433B2">
      <w:pPr>
        <w:tabs>
          <w:tab w:val="left" w:pos="8647"/>
        </w:tabs>
        <w:spacing w:line="360" w:lineRule="auto"/>
        <w:ind w:right="51"/>
        <w:jc w:val="both"/>
        <w:rPr>
          <w:rFonts w:ascii="Palatino Linotype" w:hAnsi="Palatino Linotype"/>
          <w:color w:val="000000"/>
        </w:rPr>
      </w:pPr>
    </w:p>
    <w:p w14:paraId="44998EFB" w14:textId="35EDEA32" w:rsidR="001404C6" w:rsidRPr="00484E74" w:rsidRDefault="0011542B" w:rsidP="00484E74">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sidR="00E838AE">
        <w:rPr>
          <w:rFonts w:ascii="Palatino Linotype" w:hAnsi="Palatino Linotype"/>
          <w:b/>
          <w:sz w:val="24"/>
          <w:szCs w:val="24"/>
        </w:rPr>
        <w:t xml:space="preserve">. </w:t>
      </w:r>
      <w:r w:rsidR="00E838AE" w:rsidRPr="00835647">
        <w:rPr>
          <w:rFonts w:ascii="Palatino Linotype" w:hAnsi="Palatino Linotype"/>
          <w:b/>
          <w:sz w:val="24"/>
          <w:szCs w:val="24"/>
        </w:rPr>
        <w:t>NOTIFÍQUESE</w:t>
      </w:r>
      <w:r w:rsidR="00DC4459">
        <w:rPr>
          <w:rFonts w:ascii="Palatino Linotype" w:hAnsi="Palatino Linotype"/>
          <w:sz w:val="24"/>
          <w:szCs w:val="24"/>
        </w:rPr>
        <w:t xml:space="preserve"> al R</w:t>
      </w:r>
      <w:r w:rsidR="00E838AE" w:rsidRPr="00E838AE">
        <w:rPr>
          <w:rFonts w:ascii="Palatino Linotype" w:hAnsi="Palatino Linotype"/>
          <w:sz w:val="24"/>
          <w:szCs w:val="24"/>
        </w:rPr>
        <w:t>ecurrente</w:t>
      </w:r>
      <w:r w:rsidR="00E838AE" w:rsidRPr="00835647">
        <w:rPr>
          <w:rFonts w:ascii="Palatino Linotype" w:hAnsi="Palatino Linotype"/>
          <w:b/>
          <w:sz w:val="24"/>
          <w:szCs w:val="24"/>
        </w:rPr>
        <w:t xml:space="preserve"> </w:t>
      </w:r>
      <w:r w:rsidR="00E838AE" w:rsidRPr="00835647">
        <w:rPr>
          <w:rFonts w:ascii="Palatino Linotype" w:hAnsi="Palatino Linotype"/>
          <w:sz w:val="24"/>
          <w:szCs w:val="24"/>
        </w:rPr>
        <w:t>la presente resolución,</w:t>
      </w:r>
      <w:r w:rsidR="00D54957">
        <w:rPr>
          <w:rFonts w:ascii="Palatino Linotype" w:hAnsi="Palatino Linotype"/>
          <w:sz w:val="24"/>
          <w:szCs w:val="24"/>
        </w:rPr>
        <w:t xml:space="preserve"> </w:t>
      </w:r>
      <w:r w:rsidR="00E838AE" w:rsidRPr="00835647">
        <w:rPr>
          <w:rFonts w:ascii="Palatino Linotype" w:hAnsi="Palatino Linotype"/>
          <w:sz w:val="24"/>
          <w:szCs w:val="24"/>
        </w:rPr>
        <w:t xml:space="preserve">hágase de su conocimiento que en caso de que considere que le cause algún perjuicio, podrá </w:t>
      </w:r>
      <w:r w:rsidR="00E838AE" w:rsidRPr="00835647">
        <w:rPr>
          <w:rFonts w:ascii="Palatino Linotype" w:hAnsi="Palatino Linotype"/>
          <w:sz w:val="24"/>
          <w:szCs w:val="24"/>
        </w:rPr>
        <w:lastRenderedPageBreak/>
        <w:t>promover el Juicio de Amparo en los términos de las leyes aplicables, de acuerdo a lo estipulado por el artículo 196 de la Ley de Transparencia y Acceso a la Información Pública del Estado de México y Municipios.</w:t>
      </w:r>
    </w:p>
    <w:p w14:paraId="355DEA8A" w14:textId="473666A2" w:rsidR="00A144D6" w:rsidRDefault="0011542B" w:rsidP="00A144D6">
      <w:pPr>
        <w:spacing w:before="240" w:line="360" w:lineRule="auto"/>
        <w:jc w:val="both"/>
        <w:rPr>
          <w:rFonts w:ascii="Palatino Linotype" w:hAnsi="Palatino Linotype" w:cs="Arial"/>
        </w:rPr>
      </w:pPr>
      <w:r w:rsidRPr="00B35304">
        <w:rPr>
          <w:rFonts w:ascii="Palatino Linotype" w:hAnsi="Palatino Linotype" w:cs="Arial"/>
        </w:rPr>
        <w:t xml:space="preserve">ASÍ LO RESUELVE, POR </w:t>
      </w:r>
      <w:r w:rsidR="00FC22F8">
        <w:rPr>
          <w:rFonts w:ascii="Palatino Linotype" w:hAnsi="Palatino Linotype" w:cs="Arial"/>
        </w:rPr>
        <w:t xml:space="preserve">MAYORÍA </w:t>
      </w:r>
      <w:r w:rsidRPr="00B35304">
        <w:rPr>
          <w:rFonts w:ascii="Palatino Linotype" w:hAnsi="Palatino Linotype" w:cs="Arial"/>
        </w:rPr>
        <w:t>DE VOTOS 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sidR="00AE697C">
        <w:rPr>
          <w:rFonts w:ascii="Palatino Linotype" w:hAnsi="Palatino Linotype" w:cs="Arial"/>
        </w:rPr>
        <w:t>,</w:t>
      </w:r>
      <w:r w:rsidR="007C56E3">
        <w:rPr>
          <w:rFonts w:ascii="Palatino Linotype" w:hAnsi="Palatino Linotype" w:cs="Arial"/>
        </w:rPr>
        <w:t xml:space="preserve"> JAVIER MARTÍNEZ CRUZ</w:t>
      </w:r>
      <w:r w:rsidR="00AE697C">
        <w:rPr>
          <w:rFonts w:ascii="Palatino Linotype" w:hAnsi="Palatino Linotype" w:cs="Arial"/>
        </w:rPr>
        <w:t xml:space="preserve"> </w:t>
      </w:r>
      <w:r w:rsidR="00AE697C" w:rsidRPr="007E4B6C">
        <w:rPr>
          <w:rFonts w:ascii="Palatino Linotype" w:hAnsi="Palatino Linotype" w:cs="Arial"/>
        </w:rPr>
        <w:t>Y LUIS GUSTAVO PARRA NORIEGA</w:t>
      </w:r>
      <w:r w:rsidRPr="00AD0DD8">
        <w:rPr>
          <w:rFonts w:ascii="Palatino Linotype" w:hAnsi="Palatino Linotype" w:cs="Arial"/>
        </w:rPr>
        <w:t xml:space="preserve">, </w:t>
      </w:r>
      <w:r w:rsidR="000B33A9">
        <w:rPr>
          <w:rFonts w:ascii="Palatino Linotype" w:hAnsi="Palatino Linotype" w:cs="Arial"/>
        </w:rPr>
        <w:t xml:space="preserve">EN LA </w:t>
      </w:r>
      <w:r w:rsidR="007F6C7F">
        <w:rPr>
          <w:rFonts w:ascii="Palatino Linotype" w:hAnsi="Palatino Linotype" w:cs="Arial"/>
        </w:rPr>
        <w:t>QUINTA</w:t>
      </w:r>
      <w:r w:rsidR="00A01D86">
        <w:rPr>
          <w:rFonts w:ascii="Palatino Linotype" w:hAnsi="Palatino Linotype" w:cs="Arial"/>
        </w:rPr>
        <w:t xml:space="preserve"> </w:t>
      </w:r>
      <w:r w:rsidRPr="001B0FCF">
        <w:rPr>
          <w:rFonts w:ascii="Palatino Linotype" w:hAnsi="Palatino Linotype" w:cs="Arial"/>
        </w:rPr>
        <w:t xml:space="preserve">SESIÓN ORDINARIA CELEBRADA EL </w:t>
      </w:r>
      <w:r w:rsidR="007F6C7F">
        <w:rPr>
          <w:rFonts w:ascii="Palatino Linotype" w:hAnsi="Palatino Linotype" w:cs="Arial"/>
        </w:rPr>
        <w:t>SIETE DE FEBRER</w:t>
      </w:r>
      <w:r w:rsidR="00CD5E41" w:rsidRPr="00CD5E41">
        <w:rPr>
          <w:rFonts w:ascii="Palatino Linotype" w:hAnsi="Palatino Linotype" w:cs="Arial"/>
        </w:rPr>
        <w:t>O DE DOS MIL DIECINUEVE</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86727B">
        <w:rPr>
          <w:rFonts w:ascii="Palatino Linotype" w:hAnsi="Palatino Linotype" w:cs="Arial"/>
        </w:rPr>
        <w:t>.</w:t>
      </w:r>
      <w:r w:rsidR="00DC4459">
        <w:rPr>
          <w:rFonts w:ascii="Palatino Linotype" w:hAnsi="Palatino Linotype" w:cs="Arial"/>
        </w:rPr>
        <w:t>----------------------------------------------------------------------------------------------------------------------------------------------------------------------------------------------------------------------------------------</w:t>
      </w:r>
    </w:p>
    <w:p w14:paraId="081BFFDB" w14:textId="6EFB706C" w:rsidR="00AE697C" w:rsidRPr="00A144D6" w:rsidRDefault="0011542B" w:rsidP="00A144D6">
      <w:pPr>
        <w:spacing w:before="240" w:line="360" w:lineRule="auto"/>
        <w:jc w:val="both"/>
        <w:rPr>
          <w:rFonts w:ascii="Palatino Linotype" w:hAnsi="Palatino Linotype" w:cs="Arial"/>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5C291F34" w14:textId="77777777" w:rsidR="0011542B" w:rsidRPr="00D54B7D" w:rsidRDefault="0011542B" w:rsidP="0011542B">
      <w:pPr>
        <w:spacing w:before="240"/>
        <w:jc w:val="center"/>
        <w:rPr>
          <w:rFonts w:ascii="Palatino Linotype" w:hAnsi="Palatino Linotype"/>
        </w:rPr>
      </w:pPr>
    </w:p>
    <w:p w14:paraId="309F05A1" w14:textId="77777777" w:rsidR="0011542B" w:rsidRDefault="0011542B" w:rsidP="0011542B">
      <w:pPr>
        <w:spacing w:before="240"/>
        <w:rPr>
          <w:rFonts w:ascii="Palatino Linotype" w:hAnsi="Palatino Linotype"/>
          <w:b/>
        </w:rPr>
      </w:pPr>
    </w:p>
    <w:p w14:paraId="34DA4E21" w14:textId="77777777" w:rsidR="00CD5E41" w:rsidRDefault="00CD5E41"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3B2C29" w:rsidRDefault="00E41B6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107584E1" w14:textId="0645FE82" w:rsidR="00AD0DD8" w:rsidRDefault="00AD0DD8" w:rsidP="0011542B">
      <w:pPr>
        <w:spacing w:before="240"/>
        <w:rPr>
          <w:rFonts w:ascii="Palatino Linotype" w:hAnsi="Palatino Linotype"/>
          <w:b/>
          <w:sz w:val="18"/>
          <w:szCs w:val="18"/>
        </w:rPr>
      </w:pPr>
    </w:p>
    <w:p w14:paraId="6E0B1E7E" w14:textId="77777777" w:rsidR="00CD5E41" w:rsidRPr="00B93570" w:rsidRDefault="00CD5E41" w:rsidP="0011542B">
      <w:pPr>
        <w:spacing w:before="240"/>
        <w:rPr>
          <w:rFonts w:ascii="Palatino Linotype" w:hAnsi="Palatino Linotype"/>
          <w:b/>
          <w:sz w:val="18"/>
          <w:szCs w:val="18"/>
        </w:rPr>
      </w:pPr>
    </w:p>
    <w:p w14:paraId="0777685C" w14:textId="46416CFC" w:rsidR="0011542B" w:rsidRPr="00B93570" w:rsidRDefault="00AE697C" w:rsidP="0011542B">
      <w:pPr>
        <w:spacing w:before="240"/>
        <w:rPr>
          <w:rFonts w:ascii="Palatino Linotype" w:hAnsi="Palatino Linotype"/>
          <w:b/>
          <w:sz w:val="18"/>
          <w:szCs w:val="18"/>
        </w:rPr>
      </w:pPr>
      <w:r w:rsidRPr="00D54B7D">
        <w:rPr>
          <w:rFonts w:ascii="Palatino Linotype" w:hAnsi="Palatino Linotype"/>
          <w:noProof/>
          <w:lang w:eastAsia="es-MX"/>
        </w:rPr>
        <w:lastRenderedPageBreak/>
        <mc:AlternateContent>
          <mc:Choice Requires="wps">
            <w:drawing>
              <wp:anchor distT="0" distB="0" distL="114300" distR="114300" simplePos="0" relativeHeight="251688960" behindDoc="0" locked="0" layoutInCell="1" allowOverlap="1" wp14:anchorId="5C847A1C" wp14:editId="40BE3A71">
                <wp:simplePos x="0" y="0"/>
                <wp:positionH relativeFrom="margin">
                  <wp:align>right</wp:align>
                </wp:positionH>
                <wp:positionV relativeFrom="paragraph">
                  <wp:posOffset>62230</wp:posOffset>
                </wp:positionV>
                <wp:extent cx="2133600" cy="938150"/>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7A1C" id="Cuadro de texto 9" o:spid="_x0000_s1029" type="#_x0000_t202" style="position:absolute;margin-left:116.8pt;margin-top:4.9pt;width:168pt;height:73.8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" fillcolor="white [3201]" strokecolor="white [3212]" strokeweight=".5pt">
                <v:textbo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270ACC21">
                <wp:simplePos x="0" y="0"/>
                <wp:positionH relativeFrom="margin">
                  <wp:align>left</wp:align>
                </wp:positionH>
                <wp:positionV relativeFrom="paragraph">
                  <wp:posOffset>64770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5.1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03354A3E" w:rsidR="00D37BC6" w:rsidRDefault="00D37BC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03354A3E" w:rsidR="00D37BC6" w:rsidRDefault="00D37BC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574D1D22" w14:textId="77777777" w:rsidR="00AE697C" w:rsidRDefault="00AE697C" w:rsidP="0011542B">
      <w:pPr>
        <w:spacing w:before="240"/>
        <w:rPr>
          <w:rFonts w:ascii="Palatino Linotype" w:hAnsi="Palatino Linotype" w:cs="Arial"/>
          <w:szCs w:val="20"/>
        </w:rPr>
      </w:pPr>
    </w:p>
    <w:p w14:paraId="3B9DB685" w14:textId="35B2714A" w:rsidR="00CD5E41" w:rsidRDefault="003213D5"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015A2243">
                <wp:simplePos x="0" y="0"/>
                <wp:positionH relativeFrom="page">
                  <wp:align>center</wp:align>
                </wp:positionH>
                <wp:positionV relativeFrom="paragraph">
                  <wp:posOffset>146685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01256" id="_x0000_t202" coordsize="21600,21600" o:spt="202" path="m,l,21600r21600,l21600,xe">
                <v:stroke joinstyle="miter"/>
                <v:path gradientshapeok="t" o:connecttype="rect"/>
              </v:shapetype>
              <v:shape id="Cuadro de texto 24" o:spid="_x0000_s1032" type="#_x0000_t202" style="position:absolute;margin-left:0;margin-top:11.55pt;width:248.25pt;height:74.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72044211" w14:textId="77777777" w:rsidR="00A01D86" w:rsidRDefault="00A01D86" w:rsidP="0011542B">
      <w:pPr>
        <w:spacing w:before="240" w:line="240" w:lineRule="auto"/>
        <w:jc w:val="both"/>
        <w:rPr>
          <w:rFonts w:ascii="Palatino Linotype" w:hAnsi="Palatino Linotype" w:cs="Arial"/>
          <w:sz w:val="16"/>
          <w:szCs w:val="16"/>
        </w:rPr>
      </w:pPr>
    </w:p>
    <w:p w14:paraId="1EDA9502" w14:textId="77777777" w:rsidR="00FC22F8" w:rsidRDefault="00FC22F8" w:rsidP="0011542B">
      <w:pPr>
        <w:spacing w:before="240" w:line="240" w:lineRule="auto"/>
        <w:jc w:val="both"/>
        <w:rPr>
          <w:rFonts w:ascii="Palatino Linotype" w:hAnsi="Palatino Linotype" w:cs="Arial"/>
          <w:sz w:val="16"/>
          <w:szCs w:val="16"/>
        </w:rPr>
      </w:pPr>
    </w:p>
    <w:p w14:paraId="25B1E86C" w14:textId="77777777" w:rsidR="00FC22F8" w:rsidRDefault="00FC22F8" w:rsidP="0011542B">
      <w:pPr>
        <w:spacing w:before="240" w:line="240" w:lineRule="auto"/>
        <w:jc w:val="both"/>
        <w:rPr>
          <w:rFonts w:ascii="Palatino Linotype" w:hAnsi="Palatino Linotype" w:cs="Arial"/>
          <w:sz w:val="16"/>
          <w:szCs w:val="16"/>
        </w:rPr>
      </w:pPr>
    </w:p>
    <w:p w14:paraId="6B78613D" w14:textId="19FCC105" w:rsidR="00DD13E2" w:rsidRPr="00AE697C" w:rsidRDefault="000B33A9" w:rsidP="00FC22F8">
      <w:pPr>
        <w:spacing w:before="240" w:line="240" w:lineRule="auto"/>
        <w:rPr>
          <w:rFonts w:ascii="Palatino Linotype" w:hAnsi="Palatino Linotype" w:cs="Arial"/>
          <w:sz w:val="16"/>
          <w:szCs w:val="16"/>
        </w:rPr>
      </w:pPr>
      <w:r>
        <w:rPr>
          <w:rFonts w:ascii="Palatino Linotype" w:hAnsi="Palatino Linotype" w:cs="Arial"/>
          <w:sz w:val="16"/>
          <w:szCs w:val="16"/>
        </w:rPr>
        <w:br/>
      </w:r>
      <w:r w:rsidR="0011542B" w:rsidRPr="0007089E">
        <w:rPr>
          <w:rFonts w:ascii="Palatino Linotype" w:hAnsi="Palatino Linotype" w:cs="Arial"/>
          <w:sz w:val="16"/>
          <w:szCs w:val="16"/>
        </w:rPr>
        <w:t xml:space="preserve">Esta hoja corresponde a la resolución </w:t>
      </w:r>
      <w:r>
        <w:rPr>
          <w:rFonts w:ascii="Palatino Linotype" w:hAnsi="Palatino Linotype" w:cs="Arial"/>
          <w:sz w:val="16"/>
          <w:szCs w:val="16"/>
        </w:rPr>
        <w:t>de fecha</w:t>
      </w:r>
      <w:r w:rsidR="003213D5">
        <w:rPr>
          <w:rFonts w:ascii="Palatino Linotype" w:hAnsi="Palatino Linotype" w:cs="Arial"/>
          <w:sz w:val="16"/>
          <w:szCs w:val="16"/>
        </w:rPr>
        <w:t xml:space="preserve"> veint</w:t>
      </w:r>
      <w:r w:rsidR="00FC22F8">
        <w:rPr>
          <w:rFonts w:ascii="Palatino Linotype" w:hAnsi="Palatino Linotype" w:cs="Arial"/>
          <w:sz w:val="16"/>
          <w:szCs w:val="16"/>
        </w:rPr>
        <w:t>isiete</w:t>
      </w:r>
      <w:r w:rsidR="003213D5">
        <w:rPr>
          <w:rFonts w:ascii="Palatino Linotype" w:hAnsi="Palatino Linotype" w:cs="Arial"/>
          <w:sz w:val="16"/>
          <w:szCs w:val="16"/>
        </w:rPr>
        <w:t xml:space="preserve"> de febre</w:t>
      </w:r>
      <w:r w:rsidR="00CD5E41">
        <w:rPr>
          <w:rFonts w:ascii="Palatino Linotype" w:hAnsi="Palatino Linotype" w:cs="Arial"/>
          <w:sz w:val="16"/>
          <w:szCs w:val="16"/>
        </w:rPr>
        <w:t>ro de dos mil diecinueve</w:t>
      </w:r>
      <w:r w:rsidR="0011542B" w:rsidRPr="00AD0DD8">
        <w:rPr>
          <w:rFonts w:ascii="Palatino Linotype" w:hAnsi="Palatino Linotype" w:cs="Arial"/>
          <w:sz w:val="16"/>
          <w:szCs w:val="16"/>
        </w:rPr>
        <w:t>, emitida en el recurso</w:t>
      </w:r>
      <w:r w:rsidR="0011542B" w:rsidRPr="0007089E">
        <w:rPr>
          <w:rFonts w:ascii="Palatino Linotype" w:hAnsi="Palatino Linotype" w:cs="Arial"/>
          <w:sz w:val="16"/>
          <w:szCs w:val="16"/>
        </w:rPr>
        <w:t xml:space="preserve"> de revisión </w:t>
      </w:r>
      <w:r w:rsidR="007A06A1">
        <w:rPr>
          <w:rFonts w:ascii="Palatino Linotype" w:hAnsi="Palatino Linotype" w:cs="Arial"/>
          <w:bCs/>
          <w:sz w:val="16"/>
          <w:szCs w:val="16"/>
          <w:lang w:eastAsia="es-MX"/>
        </w:rPr>
        <w:t>04400</w:t>
      </w:r>
      <w:r w:rsidR="001404C6">
        <w:rPr>
          <w:rFonts w:ascii="Palatino Linotype" w:hAnsi="Palatino Linotype" w:cs="Arial"/>
          <w:bCs/>
          <w:sz w:val="16"/>
          <w:szCs w:val="16"/>
          <w:lang w:eastAsia="es-MX"/>
        </w:rPr>
        <w:t>/INFOEM/IP/RR/2018</w:t>
      </w:r>
      <w:r w:rsidR="00FC22F8">
        <w:rPr>
          <w:rFonts w:ascii="Palatino Linotype" w:hAnsi="Palatino Linotype" w:cs="Arial"/>
          <w:bCs/>
          <w:sz w:val="16"/>
          <w:szCs w:val="16"/>
          <w:lang w:eastAsia="es-MX"/>
        </w:rPr>
        <w:t xml:space="preserve"> y Acumulados.</w:t>
      </w:r>
      <w:r w:rsidR="00AE697C">
        <w:rPr>
          <w:rFonts w:ascii="Palatino Linotype" w:hAnsi="Palatino Linotype" w:cs="Arial"/>
          <w:sz w:val="16"/>
          <w:szCs w:val="16"/>
        </w:rPr>
        <w:br/>
      </w:r>
      <w:r w:rsidR="007A06A1">
        <w:rPr>
          <w:rFonts w:ascii="Palatino Linotype" w:hAnsi="Palatino Linotype" w:cs="Arial"/>
          <w:sz w:val="16"/>
          <w:szCs w:val="16"/>
        </w:rPr>
        <w:t>OSAM/AYOS</w:t>
      </w:r>
    </w:p>
    <w:sectPr w:rsidR="00DD13E2" w:rsidRPr="00AE697C" w:rsidSect="00543858">
      <w:headerReference w:type="default" r:id="rId34"/>
      <w:footerReference w:type="default" r:id="rId35"/>
      <w:headerReference w:type="first" r:id="rId36"/>
      <w:footerReference w:type="first" r:id="rId3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32BD0" w14:textId="77777777" w:rsidR="004E2C1F" w:rsidRDefault="004E2C1F" w:rsidP="0011542B">
      <w:pPr>
        <w:spacing w:after="0" w:line="240" w:lineRule="auto"/>
      </w:pPr>
      <w:r>
        <w:separator/>
      </w:r>
    </w:p>
  </w:endnote>
  <w:endnote w:type="continuationSeparator" w:id="0">
    <w:p w14:paraId="5C4ED831" w14:textId="77777777" w:rsidR="004E2C1F" w:rsidRDefault="004E2C1F"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A027B">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A027B">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A027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A027B">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70A95" w14:textId="77777777" w:rsidR="004E2C1F" w:rsidRDefault="004E2C1F" w:rsidP="0011542B">
      <w:pPr>
        <w:spacing w:after="0" w:line="240" w:lineRule="auto"/>
      </w:pPr>
      <w:r>
        <w:separator/>
      </w:r>
    </w:p>
  </w:footnote>
  <w:footnote w:type="continuationSeparator" w:id="0">
    <w:p w14:paraId="2D5FC2F1" w14:textId="77777777" w:rsidR="004E2C1F" w:rsidRDefault="004E2C1F" w:rsidP="0011542B">
      <w:pPr>
        <w:spacing w:after="0" w:line="240" w:lineRule="auto"/>
      </w:pPr>
      <w:r>
        <w:continuationSeparator/>
      </w:r>
    </w:p>
  </w:footnote>
  <w:footnote w:id="1">
    <w:p w14:paraId="2C3F4EC8" w14:textId="77777777" w:rsidR="006B45ED" w:rsidRPr="00911081" w:rsidRDefault="006B45ED" w:rsidP="006B45E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3BE097A" w14:textId="77777777" w:rsidR="006B45ED" w:rsidRPr="00911081" w:rsidRDefault="006B45ED" w:rsidP="006B45E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3EC1B1A" w14:textId="77777777" w:rsidR="007F6C7F" w:rsidRPr="006928BF" w:rsidRDefault="007F6C7F" w:rsidP="007F6C7F">
      <w:pPr>
        <w:pStyle w:val="Piedepgina"/>
        <w:jc w:val="both"/>
        <w:rPr>
          <w:rFonts w:ascii="Palatino Linotype" w:hAnsi="Palatino Linotype"/>
          <w:sz w:val="18"/>
        </w:rPr>
      </w:pPr>
      <w:r>
        <w:rPr>
          <w:rStyle w:val="Refdenotaalpie"/>
        </w:rPr>
        <w:footnoteRef/>
      </w:r>
      <w:r>
        <w:t xml:space="preserve"> </w:t>
      </w:r>
      <w:r>
        <w:rPr>
          <w:rFonts w:ascii="Palatino Linotype" w:hAnsi="Palatino Linotype"/>
          <w:b/>
          <w:sz w:val="18"/>
        </w:rPr>
        <w:t>La Legitimación P</w:t>
      </w:r>
      <w:r w:rsidRPr="006928BF">
        <w:rPr>
          <w:rFonts w:ascii="Palatino Linotype" w:hAnsi="Palatino Linotype"/>
          <w:b/>
          <w:sz w:val="18"/>
        </w:rPr>
        <w:t>rocesal</w:t>
      </w:r>
      <w:r w:rsidRPr="006928BF">
        <w:rPr>
          <w:rFonts w:ascii="Palatino Linotype" w:hAnsi="Palatino Linotype"/>
          <w:sz w:val="18"/>
        </w:rPr>
        <w:t xml:space="preserve">, es la facultad de poder actuar en el proceso [sea como actor (activa), demandado o tercero (pasivas)]; es la idoneidad de la persona para actuar en juicio, inferida de su posición en el procedimiento. “La Legitimación Procesal”, Biblioteca de Jurídica del Instituto de Investigaciones Jurídicas de la UNAM, consultable el 29/08/2017, en el siguiente enlace: </w:t>
      </w:r>
      <w:hyperlink r:id="rId3" w:history="1">
        <w:r w:rsidRPr="006928BF">
          <w:rPr>
            <w:rStyle w:val="Hipervnculo"/>
            <w:rFonts w:ascii="Palatino Linotype" w:hAnsi="Palatino Linotype"/>
            <w:sz w:val="18"/>
          </w:rPr>
          <w:t>https://archivos.juridicas.unam.mx/www/bjv/libros/7/3496/18.pdf</w:t>
        </w:r>
      </w:hyperlink>
      <w:r w:rsidRPr="006928BF">
        <w:rPr>
          <w:rFonts w:ascii="Palatino Linotype" w:hAnsi="Palatino Linotype"/>
          <w:sz w:val="18"/>
        </w:rPr>
        <w:t xml:space="preserve"> </w:t>
      </w:r>
    </w:p>
    <w:p w14:paraId="53D88179" w14:textId="77777777" w:rsidR="007F6C7F" w:rsidRPr="006928BF" w:rsidRDefault="007F6C7F" w:rsidP="007F6C7F">
      <w:pPr>
        <w:pStyle w:val="Textonotapie"/>
        <w:rPr>
          <w:rFonts w:ascii="Palatino Linotype" w:hAnsi="Palatino Linotype"/>
          <w:sz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7BC6" w14:paraId="0C305AAC" w14:textId="77777777" w:rsidTr="00543858">
      <w:trPr>
        <w:trHeight w:val="227"/>
      </w:trPr>
      <w:tc>
        <w:tcPr>
          <w:tcW w:w="5529"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1F2DE12A" w:rsidR="00D37BC6" w:rsidRDefault="004B059E"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04400</w:t>
          </w:r>
          <w:r w:rsidR="00C33DB8" w:rsidRPr="00C33DB8">
            <w:rPr>
              <w:rFonts w:ascii="Palatino Linotype" w:hAnsi="Palatino Linotype" w:cs="Arial"/>
              <w:bCs/>
              <w:sz w:val="24"/>
              <w:lang w:eastAsia="es-MX"/>
            </w:rPr>
            <w:t>/INFOEM/IP/RR/2018</w:t>
          </w:r>
          <w:r w:rsidR="00A144D6">
            <w:rPr>
              <w:rFonts w:ascii="Palatino Linotype" w:hAnsi="Palatino Linotype" w:cs="Arial"/>
              <w:bCs/>
              <w:sz w:val="24"/>
              <w:lang w:eastAsia="es-MX"/>
            </w:rPr>
            <w:t xml:space="preserve"> y Acumulados.</w:t>
          </w:r>
        </w:p>
      </w:tc>
    </w:tr>
    <w:tr w:rsidR="00D37BC6" w14:paraId="7C91888C" w14:textId="77777777" w:rsidTr="00543858">
      <w:trPr>
        <w:trHeight w:val="242"/>
      </w:trPr>
      <w:tc>
        <w:tcPr>
          <w:tcW w:w="5529"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70BFB2B8" w:rsidR="00D37BC6" w:rsidRDefault="00F57B98" w:rsidP="00182C00">
          <w:pPr>
            <w:spacing w:after="120" w:line="256" w:lineRule="auto"/>
            <w:ind w:left="-486" w:right="214" w:firstLine="284"/>
            <w:jc w:val="right"/>
            <w:rPr>
              <w:rFonts w:ascii="Palatino Linotype" w:hAnsi="Palatino Linotype" w:cs="Arial"/>
              <w:szCs w:val="20"/>
            </w:rPr>
          </w:pPr>
          <w:r w:rsidRPr="00F57B98">
            <w:rPr>
              <w:rFonts w:ascii="Palatino Linotype" w:hAnsi="Palatino Linotype" w:cs="Arial"/>
              <w:szCs w:val="20"/>
            </w:rPr>
            <w:t xml:space="preserve">Ayuntamiento de </w:t>
          </w:r>
          <w:r w:rsidR="00182C00">
            <w:rPr>
              <w:rFonts w:ascii="Palatino Linotype" w:hAnsi="Palatino Linotype" w:cs="Arial"/>
              <w:szCs w:val="20"/>
            </w:rPr>
            <w:t>Tecámac</w:t>
          </w:r>
        </w:p>
      </w:tc>
    </w:tr>
    <w:tr w:rsidR="00D37BC6" w14:paraId="573ECEE7" w14:textId="77777777" w:rsidTr="00543858">
      <w:trPr>
        <w:trHeight w:val="342"/>
      </w:trPr>
      <w:tc>
        <w:tcPr>
          <w:tcW w:w="5529"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37BC6" w14:paraId="3314BD3F" w14:textId="77777777" w:rsidTr="00543858">
      <w:trPr>
        <w:trHeight w:val="227"/>
      </w:trPr>
      <w:tc>
        <w:tcPr>
          <w:tcW w:w="5529"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169B5581" w:rsidR="00D37BC6" w:rsidRPr="007A06A1" w:rsidRDefault="006C41A9" w:rsidP="0011542B">
          <w:pPr>
            <w:spacing w:after="120" w:line="256" w:lineRule="auto"/>
            <w:ind w:left="-486" w:right="214" w:firstLine="1408"/>
            <w:jc w:val="right"/>
            <w:rPr>
              <w:rFonts w:ascii="Palatino Linotype" w:hAnsi="Palatino Linotype" w:cs="Arial"/>
              <w:sz w:val="24"/>
              <w:szCs w:val="24"/>
            </w:rPr>
          </w:pPr>
          <w:r w:rsidRPr="007A06A1">
            <w:rPr>
              <w:rFonts w:ascii="Palatino Linotype" w:hAnsi="Palatino Linotype"/>
              <w:bCs/>
              <w:color w:val="000000" w:themeColor="text1"/>
              <w:sz w:val="24"/>
              <w:szCs w:val="24"/>
            </w:rPr>
            <w:t>04400/INFOEM/IP/RR/2018</w:t>
          </w:r>
          <w:r w:rsidR="00A144D6">
            <w:rPr>
              <w:rFonts w:ascii="Palatino Linotype" w:hAnsi="Palatino Linotype"/>
              <w:bCs/>
              <w:color w:val="000000" w:themeColor="text1"/>
              <w:sz w:val="24"/>
              <w:szCs w:val="24"/>
            </w:rPr>
            <w:t xml:space="preserve"> y Acumulados.</w:t>
          </w:r>
        </w:p>
      </w:tc>
    </w:tr>
    <w:tr w:rsidR="00D37BC6" w14:paraId="3FBDF2B2" w14:textId="77777777" w:rsidTr="00543858">
      <w:trPr>
        <w:trHeight w:val="196"/>
      </w:trPr>
      <w:tc>
        <w:tcPr>
          <w:tcW w:w="5529"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507E0102" w:rsidR="00D37BC6" w:rsidRPr="00F06FED" w:rsidRDefault="00D35808" w:rsidP="007A06A1">
          <w:pPr>
            <w:spacing w:after="120" w:line="256" w:lineRule="auto"/>
            <w:ind w:left="-486" w:right="214" w:firstLine="1550"/>
            <w:jc w:val="right"/>
            <w:rPr>
              <w:rFonts w:ascii="Palatino Linotype" w:hAnsi="Palatino Linotype" w:cs="Arial"/>
            </w:rPr>
          </w:pPr>
          <w:r>
            <w:rPr>
              <w:rFonts w:ascii="Palatino Linotype" w:hAnsi="Palatino Linotype" w:cs="Arial"/>
            </w:rPr>
            <w:t>XXXXXXXXXXXXXXXXXX</w:t>
          </w:r>
        </w:p>
      </w:tc>
    </w:tr>
    <w:tr w:rsidR="00D37BC6" w14:paraId="5EE2B43F" w14:textId="77777777" w:rsidTr="00543858">
      <w:trPr>
        <w:trHeight w:val="242"/>
      </w:trPr>
      <w:tc>
        <w:tcPr>
          <w:tcW w:w="5529"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06E71456" w:rsidR="00D37BC6" w:rsidRDefault="00F57B98" w:rsidP="006C41A9">
          <w:pPr>
            <w:spacing w:after="120" w:line="256" w:lineRule="auto"/>
            <w:ind w:left="-495" w:right="214" w:firstLine="567"/>
            <w:jc w:val="right"/>
            <w:rPr>
              <w:rFonts w:ascii="Palatino Linotype" w:hAnsi="Palatino Linotype" w:cs="Arial"/>
              <w:szCs w:val="20"/>
            </w:rPr>
          </w:pPr>
          <w:r w:rsidRPr="00F57B98">
            <w:rPr>
              <w:rFonts w:ascii="Palatino Linotype" w:hAnsi="Palatino Linotype" w:cs="Arial"/>
              <w:szCs w:val="20"/>
            </w:rPr>
            <w:t xml:space="preserve">Ayuntamiento de </w:t>
          </w:r>
          <w:r w:rsidR="006C41A9">
            <w:rPr>
              <w:rFonts w:ascii="Palatino Linotype" w:hAnsi="Palatino Linotype" w:cs="Arial"/>
              <w:szCs w:val="20"/>
            </w:rPr>
            <w:t>Tecámac</w:t>
          </w:r>
        </w:p>
      </w:tc>
    </w:tr>
    <w:tr w:rsidR="00D37BC6" w14:paraId="6E5CCA37" w14:textId="77777777" w:rsidTr="00543858">
      <w:trPr>
        <w:trHeight w:val="342"/>
      </w:trPr>
      <w:tc>
        <w:tcPr>
          <w:tcW w:w="5529"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01E03CA"/>
    <w:multiLevelType w:val="hybridMultilevel"/>
    <w:tmpl w:val="0D5E2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3"/>
  </w:num>
  <w:num w:numId="2">
    <w:abstractNumId w:val="4"/>
  </w:num>
  <w:num w:numId="3">
    <w:abstractNumId w:val="14"/>
  </w:num>
  <w:num w:numId="4">
    <w:abstractNumId w:val="8"/>
  </w:num>
  <w:num w:numId="5">
    <w:abstractNumId w:val="3"/>
  </w:num>
  <w:num w:numId="6">
    <w:abstractNumId w:val="11"/>
  </w:num>
  <w:num w:numId="7">
    <w:abstractNumId w:val="18"/>
  </w:num>
  <w:num w:numId="8">
    <w:abstractNumId w:val="10"/>
  </w:num>
  <w:num w:numId="9">
    <w:abstractNumId w:val="19"/>
  </w:num>
  <w:num w:numId="10">
    <w:abstractNumId w:val="1"/>
  </w:num>
  <w:num w:numId="11">
    <w:abstractNumId w:val="7"/>
  </w:num>
  <w:num w:numId="12">
    <w:abstractNumId w:val="5"/>
  </w:num>
  <w:num w:numId="13">
    <w:abstractNumId w:val="16"/>
  </w:num>
  <w:num w:numId="14">
    <w:abstractNumId w:val="2"/>
  </w:num>
  <w:num w:numId="15">
    <w:abstractNumId w:val="6"/>
  </w:num>
  <w:num w:numId="16">
    <w:abstractNumId w:val="15"/>
  </w:num>
  <w:num w:numId="17">
    <w:abstractNumId w:val="0"/>
  </w:num>
  <w:num w:numId="18">
    <w:abstractNumId w:val="9"/>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090"/>
    <w:rsid w:val="000129F9"/>
    <w:rsid w:val="0002137E"/>
    <w:rsid w:val="00027065"/>
    <w:rsid w:val="000321DA"/>
    <w:rsid w:val="00032DDE"/>
    <w:rsid w:val="00034194"/>
    <w:rsid w:val="000405CB"/>
    <w:rsid w:val="00042ECB"/>
    <w:rsid w:val="00043F21"/>
    <w:rsid w:val="00047EC8"/>
    <w:rsid w:val="00064CA2"/>
    <w:rsid w:val="00072E6B"/>
    <w:rsid w:val="00075E91"/>
    <w:rsid w:val="000763CF"/>
    <w:rsid w:val="0007728E"/>
    <w:rsid w:val="00080AC7"/>
    <w:rsid w:val="00097BD5"/>
    <w:rsid w:val="000A2E7C"/>
    <w:rsid w:val="000A3574"/>
    <w:rsid w:val="000A555F"/>
    <w:rsid w:val="000B33A9"/>
    <w:rsid w:val="000C02E9"/>
    <w:rsid w:val="000C06D6"/>
    <w:rsid w:val="000C0B88"/>
    <w:rsid w:val="000C56BB"/>
    <w:rsid w:val="000C7424"/>
    <w:rsid w:val="000C76AC"/>
    <w:rsid w:val="000D278F"/>
    <w:rsid w:val="000D7FA2"/>
    <w:rsid w:val="000E119D"/>
    <w:rsid w:val="000E410A"/>
    <w:rsid w:val="000F1230"/>
    <w:rsid w:val="000F3FA6"/>
    <w:rsid w:val="001057F4"/>
    <w:rsid w:val="00105FAE"/>
    <w:rsid w:val="00107AB3"/>
    <w:rsid w:val="0011420A"/>
    <w:rsid w:val="001142E2"/>
    <w:rsid w:val="00114347"/>
    <w:rsid w:val="0011542B"/>
    <w:rsid w:val="00120F35"/>
    <w:rsid w:val="0012416A"/>
    <w:rsid w:val="00126246"/>
    <w:rsid w:val="001404C6"/>
    <w:rsid w:val="001450A2"/>
    <w:rsid w:val="00147F36"/>
    <w:rsid w:val="00154857"/>
    <w:rsid w:val="00182C00"/>
    <w:rsid w:val="001842DD"/>
    <w:rsid w:val="0018673C"/>
    <w:rsid w:val="00196E93"/>
    <w:rsid w:val="001A0399"/>
    <w:rsid w:val="001A62C5"/>
    <w:rsid w:val="001A6B21"/>
    <w:rsid w:val="001B0FCF"/>
    <w:rsid w:val="001B326D"/>
    <w:rsid w:val="001B4504"/>
    <w:rsid w:val="001C16B1"/>
    <w:rsid w:val="001C1835"/>
    <w:rsid w:val="001C5431"/>
    <w:rsid w:val="001C6913"/>
    <w:rsid w:val="001C774A"/>
    <w:rsid w:val="001D251B"/>
    <w:rsid w:val="001D7CAB"/>
    <w:rsid w:val="001F217A"/>
    <w:rsid w:val="001F3B3B"/>
    <w:rsid w:val="001F5AFF"/>
    <w:rsid w:val="001F6EB0"/>
    <w:rsid w:val="00201B20"/>
    <w:rsid w:val="00220391"/>
    <w:rsid w:val="0022100F"/>
    <w:rsid w:val="00227744"/>
    <w:rsid w:val="0023596D"/>
    <w:rsid w:val="00236FD5"/>
    <w:rsid w:val="002375EF"/>
    <w:rsid w:val="00243002"/>
    <w:rsid w:val="00247157"/>
    <w:rsid w:val="00247239"/>
    <w:rsid w:val="0024761B"/>
    <w:rsid w:val="002507A5"/>
    <w:rsid w:val="002515F4"/>
    <w:rsid w:val="00261FFA"/>
    <w:rsid w:val="00273B89"/>
    <w:rsid w:val="00280969"/>
    <w:rsid w:val="002845CA"/>
    <w:rsid w:val="00287856"/>
    <w:rsid w:val="00287F1B"/>
    <w:rsid w:val="0029272A"/>
    <w:rsid w:val="002945AF"/>
    <w:rsid w:val="0029528A"/>
    <w:rsid w:val="002B601A"/>
    <w:rsid w:val="002C06FD"/>
    <w:rsid w:val="002C4695"/>
    <w:rsid w:val="002C6D66"/>
    <w:rsid w:val="002D1236"/>
    <w:rsid w:val="002E1D99"/>
    <w:rsid w:val="002F6E45"/>
    <w:rsid w:val="002F70CE"/>
    <w:rsid w:val="00304407"/>
    <w:rsid w:val="00304D33"/>
    <w:rsid w:val="00305D19"/>
    <w:rsid w:val="00306C1A"/>
    <w:rsid w:val="00307EB2"/>
    <w:rsid w:val="00312901"/>
    <w:rsid w:val="00315738"/>
    <w:rsid w:val="003213D5"/>
    <w:rsid w:val="00326FE3"/>
    <w:rsid w:val="00336C65"/>
    <w:rsid w:val="0034043B"/>
    <w:rsid w:val="00346B41"/>
    <w:rsid w:val="00346DF4"/>
    <w:rsid w:val="00347C16"/>
    <w:rsid w:val="00350F71"/>
    <w:rsid w:val="0035183C"/>
    <w:rsid w:val="0035247C"/>
    <w:rsid w:val="003528FC"/>
    <w:rsid w:val="00353D3D"/>
    <w:rsid w:val="00360787"/>
    <w:rsid w:val="00361FDF"/>
    <w:rsid w:val="00363309"/>
    <w:rsid w:val="00364E4E"/>
    <w:rsid w:val="00364E9C"/>
    <w:rsid w:val="00373F17"/>
    <w:rsid w:val="003A08EA"/>
    <w:rsid w:val="003A1755"/>
    <w:rsid w:val="003A58F5"/>
    <w:rsid w:val="003B01B8"/>
    <w:rsid w:val="003B2C29"/>
    <w:rsid w:val="003B3ED6"/>
    <w:rsid w:val="003B672E"/>
    <w:rsid w:val="003C2801"/>
    <w:rsid w:val="003C2F75"/>
    <w:rsid w:val="003C5497"/>
    <w:rsid w:val="003C5F27"/>
    <w:rsid w:val="003D3015"/>
    <w:rsid w:val="003D5A16"/>
    <w:rsid w:val="003E0D2B"/>
    <w:rsid w:val="003E19C7"/>
    <w:rsid w:val="003E1CFA"/>
    <w:rsid w:val="003E2B26"/>
    <w:rsid w:val="003E3E36"/>
    <w:rsid w:val="003F7DAB"/>
    <w:rsid w:val="0040296A"/>
    <w:rsid w:val="004055FA"/>
    <w:rsid w:val="00407562"/>
    <w:rsid w:val="00420592"/>
    <w:rsid w:val="0043458B"/>
    <w:rsid w:val="00436C66"/>
    <w:rsid w:val="00437AF1"/>
    <w:rsid w:val="00446BF4"/>
    <w:rsid w:val="00450BF4"/>
    <w:rsid w:val="00450DA2"/>
    <w:rsid w:val="004541F8"/>
    <w:rsid w:val="004544E4"/>
    <w:rsid w:val="00465FB1"/>
    <w:rsid w:val="00472758"/>
    <w:rsid w:val="0047524C"/>
    <w:rsid w:val="004771AE"/>
    <w:rsid w:val="00484E74"/>
    <w:rsid w:val="004900B5"/>
    <w:rsid w:val="00490A63"/>
    <w:rsid w:val="00496B55"/>
    <w:rsid w:val="004A0F80"/>
    <w:rsid w:val="004A3B2A"/>
    <w:rsid w:val="004A5092"/>
    <w:rsid w:val="004B059E"/>
    <w:rsid w:val="004B4EBC"/>
    <w:rsid w:val="004B7E23"/>
    <w:rsid w:val="004C10D3"/>
    <w:rsid w:val="004C117B"/>
    <w:rsid w:val="004C1C16"/>
    <w:rsid w:val="004D762E"/>
    <w:rsid w:val="004E02B9"/>
    <w:rsid w:val="004E2C1F"/>
    <w:rsid w:val="004E397B"/>
    <w:rsid w:val="004E7CB5"/>
    <w:rsid w:val="004F0E1A"/>
    <w:rsid w:val="00505389"/>
    <w:rsid w:val="00507864"/>
    <w:rsid w:val="00513E93"/>
    <w:rsid w:val="00523C4E"/>
    <w:rsid w:val="00526883"/>
    <w:rsid w:val="005316BD"/>
    <w:rsid w:val="0053705B"/>
    <w:rsid w:val="0054112F"/>
    <w:rsid w:val="00541B42"/>
    <w:rsid w:val="00543858"/>
    <w:rsid w:val="00545D3C"/>
    <w:rsid w:val="0054783E"/>
    <w:rsid w:val="00551844"/>
    <w:rsid w:val="005522AB"/>
    <w:rsid w:val="00552349"/>
    <w:rsid w:val="005549B8"/>
    <w:rsid w:val="00564B8E"/>
    <w:rsid w:val="005650C5"/>
    <w:rsid w:val="00566F20"/>
    <w:rsid w:val="00572D82"/>
    <w:rsid w:val="005733EB"/>
    <w:rsid w:val="00577974"/>
    <w:rsid w:val="00582FC0"/>
    <w:rsid w:val="005C298D"/>
    <w:rsid w:val="005C4B02"/>
    <w:rsid w:val="005D1D3C"/>
    <w:rsid w:val="005D4E33"/>
    <w:rsid w:val="005D504F"/>
    <w:rsid w:val="005E0083"/>
    <w:rsid w:val="005E5C66"/>
    <w:rsid w:val="005F052E"/>
    <w:rsid w:val="005F24F9"/>
    <w:rsid w:val="005F362C"/>
    <w:rsid w:val="005F40C3"/>
    <w:rsid w:val="005F4AAB"/>
    <w:rsid w:val="005F5F9D"/>
    <w:rsid w:val="005F7C2B"/>
    <w:rsid w:val="0060518D"/>
    <w:rsid w:val="00607079"/>
    <w:rsid w:val="00613D31"/>
    <w:rsid w:val="00622783"/>
    <w:rsid w:val="00624C23"/>
    <w:rsid w:val="00626DBC"/>
    <w:rsid w:val="0063381F"/>
    <w:rsid w:val="006358B5"/>
    <w:rsid w:val="00637790"/>
    <w:rsid w:val="006462FB"/>
    <w:rsid w:val="00651578"/>
    <w:rsid w:val="0066222D"/>
    <w:rsid w:val="00662463"/>
    <w:rsid w:val="00665A25"/>
    <w:rsid w:val="00665B10"/>
    <w:rsid w:val="006708E2"/>
    <w:rsid w:val="00674AB2"/>
    <w:rsid w:val="00675044"/>
    <w:rsid w:val="0067798F"/>
    <w:rsid w:val="00681232"/>
    <w:rsid w:val="00681AD3"/>
    <w:rsid w:val="00685F91"/>
    <w:rsid w:val="00686CB7"/>
    <w:rsid w:val="00690D64"/>
    <w:rsid w:val="0069278D"/>
    <w:rsid w:val="00697D3D"/>
    <w:rsid w:val="006A1447"/>
    <w:rsid w:val="006A2274"/>
    <w:rsid w:val="006A25BE"/>
    <w:rsid w:val="006A5C13"/>
    <w:rsid w:val="006A5EEE"/>
    <w:rsid w:val="006B45ED"/>
    <w:rsid w:val="006B5944"/>
    <w:rsid w:val="006C32A5"/>
    <w:rsid w:val="006C3BC3"/>
    <w:rsid w:val="006C41A9"/>
    <w:rsid w:val="006D3DC4"/>
    <w:rsid w:val="006D498B"/>
    <w:rsid w:val="006D75A8"/>
    <w:rsid w:val="006E1144"/>
    <w:rsid w:val="0070315F"/>
    <w:rsid w:val="00704435"/>
    <w:rsid w:val="00711AE6"/>
    <w:rsid w:val="00720758"/>
    <w:rsid w:val="00723326"/>
    <w:rsid w:val="007247D8"/>
    <w:rsid w:val="00726636"/>
    <w:rsid w:val="007309CC"/>
    <w:rsid w:val="00731633"/>
    <w:rsid w:val="0073243E"/>
    <w:rsid w:val="00732AF2"/>
    <w:rsid w:val="00732D07"/>
    <w:rsid w:val="00734F84"/>
    <w:rsid w:val="00742D58"/>
    <w:rsid w:val="00745912"/>
    <w:rsid w:val="00745975"/>
    <w:rsid w:val="00757A32"/>
    <w:rsid w:val="007725C5"/>
    <w:rsid w:val="007732D6"/>
    <w:rsid w:val="0078722A"/>
    <w:rsid w:val="00787E33"/>
    <w:rsid w:val="00795811"/>
    <w:rsid w:val="007A027B"/>
    <w:rsid w:val="007A06A1"/>
    <w:rsid w:val="007A0F51"/>
    <w:rsid w:val="007A2BAA"/>
    <w:rsid w:val="007A383E"/>
    <w:rsid w:val="007A4EC5"/>
    <w:rsid w:val="007A54ED"/>
    <w:rsid w:val="007A7389"/>
    <w:rsid w:val="007B08BF"/>
    <w:rsid w:val="007C56E3"/>
    <w:rsid w:val="007C7A39"/>
    <w:rsid w:val="007D0422"/>
    <w:rsid w:val="007D32FF"/>
    <w:rsid w:val="007D599C"/>
    <w:rsid w:val="007E413A"/>
    <w:rsid w:val="007E57B5"/>
    <w:rsid w:val="007E7ADC"/>
    <w:rsid w:val="007F4139"/>
    <w:rsid w:val="007F5D14"/>
    <w:rsid w:val="007F6C7F"/>
    <w:rsid w:val="00804163"/>
    <w:rsid w:val="00812A75"/>
    <w:rsid w:val="00815921"/>
    <w:rsid w:val="00817297"/>
    <w:rsid w:val="008204F1"/>
    <w:rsid w:val="00825897"/>
    <w:rsid w:val="00826652"/>
    <w:rsid w:val="00827237"/>
    <w:rsid w:val="008409E2"/>
    <w:rsid w:val="00843D85"/>
    <w:rsid w:val="00844C27"/>
    <w:rsid w:val="0085234A"/>
    <w:rsid w:val="00853388"/>
    <w:rsid w:val="00863635"/>
    <w:rsid w:val="00865D36"/>
    <w:rsid w:val="0086727B"/>
    <w:rsid w:val="008747EE"/>
    <w:rsid w:val="008765B7"/>
    <w:rsid w:val="0089244B"/>
    <w:rsid w:val="00894CC7"/>
    <w:rsid w:val="00897B82"/>
    <w:rsid w:val="008A0655"/>
    <w:rsid w:val="008A0BCA"/>
    <w:rsid w:val="008A10C3"/>
    <w:rsid w:val="008A42EB"/>
    <w:rsid w:val="008A58AB"/>
    <w:rsid w:val="008A62F8"/>
    <w:rsid w:val="008B0952"/>
    <w:rsid w:val="008B1103"/>
    <w:rsid w:val="008B54D2"/>
    <w:rsid w:val="008C35F9"/>
    <w:rsid w:val="008C6CF9"/>
    <w:rsid w:val="008C7A9E"/>
    <w:rsid w:val="008D1951"/>
    <w:rsid w:val="008F12D9"/>
    <w:rsid w:val="00901020"/>
    <w:rsid w:val="00904DB5"/>
    <w:rsid w:val="00905915"/>
    <w:rsid w:val="0091048E"/>
    <w:rsid w:val="00911C72"/>
    <w:rsid w:val="0091578A"/>
    <w:rsid w:val="00915EC8"/>
    <w:rsid w:val="00921DBA"/>
    <w:rsid w:val="0092566C"/>
    <w:rsid w:val="009306A4"/>
    <w:rsid w:val="009400B5"/>
    <w:rsid w:val="00944ED4"/>
    <w:rsid w:val="00945E0E"/>
    <w:rsid w:val="009528F7"/>
    <w:rsid w:val="00956F04"/>
    <w:rsid w:val="00965574"/>
    <w:rsid w:val="0096647C"/>
    <w:rsid w:val="0097015D"/>
    <w:rsid w:val="00973D5B"/>
    <w:rsid w:val="00974FD5"/>
    <w:rsid w:val="00975A56"/>
    <w:rsid w:val="00982F6E"/>
    <w:rsid w:val="009869A4"/>
    <w:rsid w:val="009911CF"/>
    <w:rsid w:val="009A187E"/>
    <w:rsid w:val="009A46D4"/>
    <w:rsid w:val="009B3858"/>
    <w:rsid w:val="009B46FB"/>
    <w:rsid w:val="009B5311"/>
    <w:rsid w:val="009C42AC"/>
    <w:rsid w:val="009D144A"/>
    <w:rsid w:val="009D2052"/>
    <w:rsid w:val="009D3001"/>
    <w:rsid w:val="009E528D"/>
    <w:rsid w:val="009E5B19"/>
    <w:rsid w:val="009E64A0"/>
    <w:rsid w:val="009E6E7F"/>
    <w:rsid w:val="009F276B"/>
    <w:rsid w:val="009F27A5"/>
    <w:rsid w:val="009F32A5"/>
    <w:rsid w:val="009F4A32"/>
    <w:rsid w:val="009F6DE2"/>
    <w:rsid w:val="00A01D86"/>
    <w:rsid w:val="00A0754B"/>
    <w:rsid w:val="00A114C4"/>
    <w:rsid w:val="00A1193E"/>
    <w:rsid w:val="00A1279B"/>
    <w:rsid w:val="00A12FDA"/>
    <w:rsid w:val="00A131CE"/>
    <w:rsid w:val="00A144D6"/>
    <w:rsid w:val="00A23D1C"/>
    <w:rsid w:val="00A25F92"/>
    <w:rsid w:val="00A27781"/>
    <w:rsid w:val="00A278C9"/>
    <w:rsid w:val="00A30D65"/>
    <w:rsid w:val="00A40194"/>
    <w:rsid w:val="00A45FE8"/>
    <w:rsid w:val="00A545CD"/>
    <w:rsid w:val="00A557AD"/>
    <w:rsid w:val="00A667E4"/>
    <w:rsid w:val="00A668FA"/>
    <w:rsid w:val="00A66B61"/>
    <w:rsid w:val="00A75E82"/>
    <w:rsid w:val="00A82E16"/>
    <w:rsid w:val="00A84F03"/>
    <w:rsid w:val="00A8603C"/>
    <w:rsid w:val="00A87F51"/>
    <w:rsid w:val="00A91F31"/>
    <w:rsid w:val="00A9258B"/>
    <w:rsid w:val="00A95057"/>
    <w:rsid w:val="00AA3BC4"/>
    <w:rsid w:val="00AA7731"/>
    <w:rsid w:val="00AB44DC"/>
    <w:rsid w:val="00AB5F7D"/>
    <w:rsid w:val="00AB797F"/>
    <w:rsid w:val="00AB7B3D"/>
    <w:rsid w:val="00AC2830"/>
    <w:rsid w:val="00AC4E11"/>
    <w:rsid w:val="00AC56A2"/>
    <w:rsid w:val="00AD0DD8"/>
    <w:rsid w:val="00AE1464"/>
    <w:rsid w:val="00AE3A53"/>
    <w:rsid w:val="00AE624D"/>
    <w:rsid w:val="00AE697C"/>
    <w:rsid w:val="00AE7B4F"/>
    <w:rsid w:val="00AE7C03"/>
    <w:rsid w:val="00AF145F"/>
    <w:rsid w:val="00AF4723"/>
    <w:rsid w:val="00AF7D99"/>
    <w:rsid w:val="00B01808"/>
    <w:rsid w:val="00B027BB"/>
    <w:rsid w:val="00B0339D"/>
    <w:rsid w:val="00B139D7"/>
    <w:rsid w:val="00B21705"/>
    <w:rsid w:val="00B26D33"/>
    <w:rsid w:val="00B3354B"/>
    <w:rsid w:val="00B34E21"/>
    <w:rsid w:val="00B42AE7"/>
    <w:rsid w:val="00B42DF5"/>
    <w:rsid w:val="00B44DC8"/>
    <w:rsid w:val="00B45D77"/>
    <w:rsid w:val="00B45F0E"/>
    <w:rsid w:val="00B47E89"/>
    <w:rsid w:val="00B55B2A"/>
    <w:rsid w:val="00B57D7A"/>
    <w:rsid w:val="00B62F3E"/>
    <w:rsid w:val="00B76ABD"/>
    <w:rsid w:val="00B81075"/>
    <w:rsid w:val="00B85009"/>
    <w:rsid w:val="00B9250D"/>
    <w:rsid w:val="00B932DA"/>
    <w:rsid w:val="00B9558D"/>
    <w:rsid w:val="00B967EF"/>
    <w:rsid w:val="00BA5448"/>
    <w:rsid w:val="00BA7E0F"/>
    <w:rsid w:val="00BB0466"/>
    <w:rsid w:val="00BB3BE8"/>
    <w:rsid w:val="00BB4C8B"/>
    <w:rsid w:val="00BB5BCC"/>
    <w:rsid w:val="00BB5E2E"/>
    <w:rsid w:val="00BC1319"/>
    <w:rsid w:val="00BC5A37"/>
    <w:rsid w:val="00BE3365"/>
    <w:rsid w:val="00BF58EE"/>
    <w:rsid w:val="00C0259E"/>
    <w:rsid w:val="00C047CC"/>
    <w:rsid w:val="00C05EC3"/>
    <w:rsid w:val="00C1305E"/>
    <w:rsid w:val="00C136E3"/>
    <w:rsid w:val="00C23298"/>
    <w:rsid w:val="00C23321"/>
    <w:rsid w:val="00C247CD"/>
    <w:rsid w:val="00C33DB8"/>
    <w:rsid w:val="00C4593F"/>
    <w:rsid w:val="00C5012D"/>
    <w:rsid w:val="00C544B7"/>
    <w:rsid w:val="00C62132"/>
    <w:rsid w:val="00C65EB3"/>
    <w:rsid w:val="00C70352"/>
    <w:rsid w:val="00C7206C"/>
    <w:rsid w:val="00C728C1"/>
    <w:rsid w:val="00C769AB"/>
    <w:rsid w:val="00C81D27"/>
    <w:rsid w:val="00C825F4"/>
    <w:rsid w:val="00C8385A"/>
    <w:rsid w:val="00C87F01"/>
    <w:rsid w:val="00C92096"/>
    <w:rsid w:val="00C92354"/>
    <w:rsid w:val="00C937EC"/>
    <w:rsid w:val="00C94575"/>
    <w:rsid w:val="00C9715B"/>
    <w:rsid w:val="00CA1442"/>
    <w:rsid w:val="00CB54AE"/>
    <w:rsid w:val="00CC2249"/>
    <w:rsid w:val="00CC4CE7"/>
    <w:rsid w:val="00CC632C"/>
    <w:rsid w:val="00CD3D33"/>
    <w:rsid w:val="00CD5E41"/>
    <w:rsid w:val="00CD6DED"/>
    <w:rsid w:val="00CE3B15"/>
    <w:rsid w:val="00CE3DB6"/>
    <w:rsid w:val="00CE4076"/>
    <w:rsid w:val="00CE4B2C"/>
    <w:rsid w:val="00CE56AF"/>
    <w:rsid w:val="00CE5837"/>
    <w:rsid w:val="00CF1B87"/>
    <w:rsid w:val="00CF6FE1"/>
    <w:rsid w:val="00CF7323"/>
    <w:rsid w:val="00CF7AE1"/>
    <w:rsid w:val="00D062F4"/>
    <w:rsid w:val="00D0685E"/>
    <w:rsid w:val="00D171B1"/>
    <w:rsid w:val="00D32761"/>
    <w:rsid w:val="00D346F4"/>
    <w:rsid w:val="00D35808"/>
    <w:rsid w:val="00D36CBB"/>
    <w:rsid w:val="00D37BC6"/>
    <w:rsid w:val="00D417D3"/>
    <w:rsid w:val="00D42A4C"/>
    <w:rsid w:val="00D47A46"/>
    <w:rsid w:val="00D47A5C"/>
    <w:rsid w:val="00D54383"/>
    <w:rsid w:val="00D54957"/>
    <w:rsid w:val="00D623AA"/>
    <w:rsid w:val="00D6301C"/>
    <w:rsid w:val="00D7020F"/>
    <w:rsid w:val="00D70DD9"/>
    <w:rsid w:val="00D768C2"/>
    <w:rsid w:val="00D954AD"/>
    <w:rsid w:val="00D96D8D"/>
    <w:rsid w:val="00DA4190"/>
    <w:rsid w:val="00DB11FA"/>
    <w:rsid w:val="00DB19AB"/>
    <w:rsid w:val="00DB1E8C"/>
    <w:rsid w:val="00DB388B"/>
    <w:rsid w:val="00DB7034"/>
    <w:rsid w:val="00DB7391"/>
    <w:rsid w:val="00DC3813"/>
    <w:rsid w:val="00DC4459"/>
    <w:rsid w:val="00DC48CD"/>
    <w:rsid w:val="00DC4B47"/>
    <w:rsid w:val="00DD0F1B"/>
    <w:rsid w:val="00DD13E2"/>
    <w:rsid w:val="00DD5BD0"/>
    <w:rsid w:val="00DD70CB"/>
    <w:rsid w:val="00DD7266"/>
    <w:rsid w:val="00DE02E9"/>
    <w:rsid w:val="00DE0DAA"/>
    <w:rsid w:val="00DE16AF"/>
    <w:rsid w:val="00DE204F"/>
    <w:rsid w:val="00DE427E"/>
    <w:rsid w:val="00E24A7D"/>
    <w:rsid w:val="00E26382"/>
    <w:rsid w:val="00E334B2"/>
    <w:rsid w:val="00E348D4"/>
    <w:rsid w:val="00E34E04"/>
    <w:rsid w:val="00E3515E"/>
    <w:rsid w:val="00E41B6F"/>
    <w:rsid w:val="00E433B2"/>
    <w:rsid w:val="00E434E0"/>
    <w:rsid w:val="00E43847"/>
    <w:rsid w:val="00E449F3"/>
    <w:rsid w:val="00E50742"/>
    <w:rsid w:val="00E526CB"/>
    <w:rsid w:val="00E53A98"/>
    <w:rsid w:val="00E5667D"/>
    <w:rsid w:val="00E6599B"/>
    <w:rsid w:val="00E66BA8"/>
    <w:rsid w:val="00E67585"/>
    <w:rsid w:val="00E675FA"/>
    <w:rsid w:val="00E7289C"/>
    <w:rsid w:val="00E72C09"/>
    <w:rsid w:val="00E73CE7"/>
    <w:rsid w:val="00E74B48"/>
    <w:rsid w:val="00E779FA"/>
    <w:rsid w:val="00E77CE0"/>
    <w:rsid w:val="00E8302B"/>
    <w:rsid w:val="00E831D5"/>
    <w:rsid w:val="00E838AE"/>
    <w:rsid w:val="00E83F88"/>
    <w:rsid w:val="00E95244"/>
    <w:rsid w:val="00EA0866"/>
    <w:rsid w:val="00EA1AFC"/>
    <w:rsid w:val="00EA2C93"/>
    <w:rsid w:val="00EA4996"/>
    <w:rsid w:val="00EA6134"/>
    <w:rsid w:val="00EA72E0"/>
    <w:rsid w:val="00ED1D25"/>
    <w:rsid w:val="00ED1F1C"/>
    <w:rsid w:val="00ED3B93"/>
    <w:rsid w:val="00ED4006"/>
    <w:rsid w:val="00ED71EB"/>
    <w:rsid w:val="00EE386B"/>
    <w:rsid w:val="00EE4C40"/>
    <w:rsid w:val="00EE5830"/>
    <w:rsid w:val="00EE79A7"/>
    <w:rsid w:val="00EF2B5B"/>
    <w:rsid w:val="00EF699E"/>
    <w:rsid w:val="00F00C18"/>
    <w:rsid w:val="00F03673"/>
    <w:rsid w:val="00F24D74"/>
    <w:rsid w:val="00F24DAC"/>
    <w:rsid w:val="00F31C22"/>
    <w:rsid w:val="00F40910"/>
    <w:rsid w:val="00F417F7"/>
    <w:rsid w:val="00F42907"/>
    <w:rsid w:val="00F42E91"/>
    <w:rsid w:val="00F52BC0"/>
    <w:rsid w:val="00F57779"/>
    <w:rsid w:val="00F57B98"/>
    <w:rsid w:val="00F60EDF"/>
    <w:rsid w:val="00F61064"/>
    <w:rsid w:val="00F63E36"/>
    <w:rsid w:val="00F66685"/>
    <w:rsid w:val="00F70526"/>
    <w:rsid w:val="00F762B8"/>
    <w:rsid w:val="00F80BDD"/>
    <w:rsid w:val="00F81922"/>
    <w:rsid w:val="00F82132"/>
    <w:rsid w:val="00F8349B"/>
    <w:rsid w:val="00F86E68"/>
    <w:rsid w:val="00F86F31"/>
    <w:rsid w:val="00F90537"/>
    <w:rsid w:val="00F91482"/>
    <w:rsid w:val="00F96A1D"/>
    <w:rsid w:val="00F97EFC"/>
    <w:rsid w:val="00FA2780"/>
    <w:rsid w:val="00FA2F9D"/>
    <w:rsid w:val="00FB0F55"/>
    <w:rsid w:val="00FB2A9F"/>
    <w:rsid w:val="00FC22F8"/>
    <w:rsid w:val="00FC2C9B"/>
    <w:rsid w:val="00FC369E"/>
    <w:rsid w:val="00FD0085"/>
    <w:rsid w:val="00FD6010"/>
    <w:rsid w:val="00FE1A68"/>
    <w:rsid w:val="00FE20E1"/>
    <w:rsid w:val="00FF01E6"/>
    <w:rsid w:val="00FF1CD6"/>
    <w:rsid w:val="00FF3940"/>
    <w:rsid w:val="00FF5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84548044-C19B-4E7B-B3F2-7E8F5348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independiente">
    <w:name w:val="Body Text"/>
    <w:basedOn w:val="Normal"/>
    <w:link w:val="TextoindependienteCar"/>
    <w:uiPriority w:val="99"/>
    <w:unhideWhenUsed/>
    <w:rsid w:val="00E838AE"/>
    <w:pPr>
      <w:spacing w:after="120"/>
    </w:pPr>
  </w:style>
  <w:style w:type="character" w:customStyle="1" w:styleId="TextoindependienteCar">
    <w:name w:val="Texto independiente Car"/>
    <w:basedOn w:val="Fuentedeprrafopredeter"/>
    <w:link w:val="Textoindependiente"/>
    <w:uiPriority w:val="99"/>
    <w:rsid w:val="00E838A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F6C7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F6C7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72120224">
      <w:bodyDiv w:val="1"/>
      <w:marLeft w:val="0"/>
      <w:marRight w:val="0"/>
      <w:marTop w:val="0"/>
      <w:marBottom w:val="0"/>
      <w:divBdr>
        <w:top w:val="none" w:sz="0" w:space="0" w:color="auto"/>
        <w:left w:val="none" w:sz="0" w:space="0" w:color="auto"/>
        <w:bottom w:val="none" w:sz="0" w:space="0" w:color="auto"/>
        <w:right w:val="none" w:sz="0" w:space="0" w:color="auto"/>
      </w:divBdr>
    </w:div>
    <w:div w:id="117799284">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523055343">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0940494">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73294764">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230654291">
      <w:bodyDiv w:val="1"/>
      <w:marLeft w:val="0"/>
      <w:marRight w:val="0"/>
      <w:marTop w:val="0"/>
      <w:marBottom w:val="0"/>
      <w:divBdr>
        <w:top w:val="none" w:sz="0" w:space="0" w:color="auto"/>
        <w:left w:val="none" w:sz="0" w:space="0" w:color="auto"/>
        <w:bottom w:val="none" w:sz="0" w:space="0" w:color="auto"/>
        <w:right w:val="none" w:sz="0" w:space="0" w:color="auto"/>
      </w:divBdr>
    </w:div>
    <w:div w:id="134050193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3715060">
      <w:bodyDiv w:val="1"/>
      <w:marLeft w:val="0"/>
      <w:marRight w:val="0"/>
      <w:marTop w:val="0"/>
      <w:marBottom w:val="0"/>
      <w:divBdr>
        <w:top w:val="none" w:sz="0" w:space="0" w:color="auto"/>
        <w:left w:val="none" w:sz="0" w:space="0" w:color="auto"/>
        <w:bottom w:val="none" w:sz="0" w:space="0" w:color="auto"/>
        <w:right w:val="none" w:sz="0" w:space="0" w:color="auto"/>
      </w:divBdr>
    </w:div>
    <w:div w:id="1524436596">
      <w:bodyDiv w:val="1"/>
      <w:marLeft w:val="0"/>
      <w:marRight w:val="0"/>
      <w:marTop w:val="0"/>
      <w:marBottom w:val="0"/>
      <w:divBdr>
        <w:top w:val="none" w:sz="0" w:space="0" w:color="auto"/>
        <w:left w:val="none" w:sz="0" w:space="0" w:color="auto"/>
        <w:bottom w:val="none" w:sz="0" w:space="0" w:color="auto"/>
        <w:right w:val="none" w:sz="0" w:space="0" w:color="auto"/>
      </w:divBdr>
    </w:div>
    <w:div w:id="1562209435">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599288190">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688630570">
      <w:bodyDiv w:val="1"/>
      <w:marLeft w:val="0"/>
      <w:marRight w:val="0"/>
      <w:marTop w:val="0"/>
      <w:marBottom w:val="0"/>
      <w:divBdr>
        <w:top w:val="none" w:sz="0" w:space="0" w:color="auto"/>
        <w:left w:val="none" w:sz="0" w:space="0" w:color="auto"/>
        <w:bottom w:val="none" w:sz="0" w:space="0" w:color="auto"/>
        <w:right w:val="none" w:sz="0" w:space="0" w:color="auto"/>
      </w:divBdr>
    </w:div>
    <w:div w:id="1766725358">
      <w:bodyDiv w:val="1"/>
      <w:marLeft w:val="0"/>
      <w:marRight w:val="0"/>
      <w:marTop w:val="0"/>
      <w:marBottom w:val="0"/>
      <w:divBdr>
        <w:top w:val="none" w:sz="0" w:space="0" w:color="auto"/>
        <w:left w:val="none" w:sz="0" w:space="0" w:color="auto"/>
        <w:bottom w:val="none" w:sz="0" w:space="0" w:color="auto"/>
        <w:right w:val="none" w:sz="0" w:space="0" w:color="auto"/>
      </w:divBdr>
    </w:div>
    <w:div w:id="1827083830">
      <w:bodyDiv w:val="1"/>
      <w:marLeft w:val="0"/>
      <w:marRight w:val="0"/>
      <w:marTop w:val="0"/>
      <w:marBottom w:val="0"/>
      <w:divBdr>
        <w:top w:val="none" w:sz="0" w:space="0" w:color="auto"/>
        <w:left w:val="none" w:sz="0" w:space="0" w:color="auto"/>
        <w:bottom w:val="none" w:sz="0" w:space="0" w:color="auto"/>
        <w:right w:val="none" w:sz="0" w:space="0" w:color="auto"/>
      </w:divBdr>
    </w:div>
    <w:div w:id="1829976410">
      <w:bodyDiv w:val="1"/>
      <w:marLeft w:val="0"/>
      <w:marRight w:val="0"/>
      <w:marTop w:val="0"/>
      <w:marBottom w:val="0"/>
      <w:divBdr>
        <w:top w:val="none" w:sz="0" w:space="0" w:color="auto"/>
        <w:left w:val="none" w:sz="0" w:space="0" w:color="auto"/>
        <w:bottom w:val="none" w:sz="0" w:space="0" w:color="auto"/>
        <w:right w:val="none" w:sz="0" w:space="0" w:color="auto"/>
      </w:divBdr>
    </w:div>
    <w:div w:id="1843471198">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18633802">
      <w:bodyDiv w:val="1"/>
      <w:marLeft w:val="0"/>
      <w:marRight w:val="0"/>
      <w:marTop w:val="0"/>
      <w:marBottom w:val="0"/>
      <w:divBdr>
        <w:top w:val="none" w:sz="0" w:space="0" w:color="auto"/>
        <w:left w:val="none" w:sz="0" w:space="0" w:color="auto"/>
        <w:bottom w:val="none" w:sz="0" w:space="0" w:color="auto"/>
        <w:right w:val="none" w:sz="0" w:space="0" w:color="auto"/>
      </w:divBdr>
    </w:div>
    <w:div w:id="1955625974">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80054387">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10886.page"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https://www.saimex.org.mx/saimex/solicitud/downloadAttach/617195.pag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aimex.org.mx/saimex/solicitud/downloadAttach/610886.page"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saimex.org.mx/saimex/solicitud/downloadAttach/613992.pag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617194.pag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617194.pa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hyperlink" Target="https://www.saimex.org.mx/saimex/solicitud/downloadAttach/609326.pa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archivos.juridicas.unam.mx/www/bjv/libros/7/3496/18.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6151C-707E-4506-8051-19119A4B6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38</Pages>
  <Words>4718</Words>
  <Characters>25954</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2019-01-25T18:16:00Z</cp:lastPrinted>
  <dcterms:created xsi:type="dcterms:W3CDTF">2019-03-11T16:19:00Z</dcterms:created>
  <dcterms:modified xsi:type="dcterms:W3CDTF">2019-05-02T17:48:00Z</dcterms:modified>
</cp:coreProperties>
</file>